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6C2F" w14:textId="77777777" w:rsidR="003A0A0D" w:rsidRPr="003A0A0D" w:rsidRDefault="00C755DF" w:rsidP="003A0A0D">
      <w:pPr>
        <w:pStyle w:val="Lijn"/>
      </w:pPr>
      <w:bookmarkStart w:id="0" w:name="_Toc139084418"/>
      <w:bookmarkStart w:id="1" w:name="_Toc166907740"/>
      <w:bookmarkStart w:id="2" w:name="_Toc167011099"/>
      <w:bookmarkStart w:id="3" w:name="_Toc191197135"/>
      <w:bookmarkStart w:id="4" w:name="_Toc191197148"/>
      <w:r>
        <w:rPr>
          <w:noProof/>
        </w:rPr>
      </w:r>
      <w:r w:rsidR="00C755DF">
        <w:rPr>
          <w:noProof/>
        </w:rPr>
        <w:pict w14:anchorId="692E6BD6">
          <v:rect id="_x0000_i1025" alt="" style="width:453.6pt;height:.05pt;mso-width-percent:0;mso-height-percent:0;mso-width-percent:0;mso-height-percent:0" o:hralign="center" o:hrstd="t" o:hr="t" fillcolor="#aca899" stroked="f"/>
        </w:pict>
      </w:r>
    </w:p>
    <w:p w14:paraId="575B44BA" w14:textId="77777777" w:rsidR="003A0A0D" w:rsidRPr="00481804" w:rsidRDefault="003A0A0D" w:rsidP="003A0A0D">
      <w:pPr>
        <w:pStyle w:val="Deel"/>
      </w:pPr>
      <w:r w:rsidRPr="00481804">
        <w:t>DEEL 7</w:t>
      </w:r>
      <w:r w:rsidRPr="00481804">
        <w:tab/>
        <w:t>SCHRIJNWERKEN</w:t>
      </w:r>
    </w:p>
    <w:p w14:paraId="636884EF" w14:textId="77777777" w:rsidR="003A0A0D" w:rsidRPr="00481804" w:rsidRDefault="003A0A0D" w:rsidP="003A0A0D">
      <w:pPr>
        <w:pStyle w:val="Kop1"/>
        <w:rPr>
          <w:lang w:val="nl-BE"/>
        </w:rPr>
      </w:pPr>
      <w:r w:rsidRPr="00481804">
        <w:rPr>
          <w:lang w:val="nl-BE"/>
        </w:rPr>
        <w:t>LOT 7</w:t>
      </w:r>
      <w:r>
        <w:rPr>
          <w:lang w:val="nl-BE"/>
        </w:rPr>
        <w:t>1</w:t>
      </w:r>
      <w:r w:rsidRPr="00481804">
        <w:rPr>
          <w:lang w:val="nl-BE"/>
        </w:rPr>
        <w:tab/>
        <w:t>B</w:t>
      </w:r>
      <w:r>
        <w:rPr>
          <w:lang w:val="nl-BE"/>
        </w:rPr>
        <w:t>UIT</w:t>
      </w:r>
      <w:r w:rsidRPr="00481804">
        <w:rPr>
          <w:lang w:val="nl-BE"/>
        </w:rPr>
        <w:t xml:space="preserve">ENSCHRIJNWERKEN </w:t>
      </w:r>
    </w:p>
    <w:p w14:paraId="3BC0BE35" w14:textId="77777777" w:rsidR="003A0A0D" w:rsidRPr="00481804" w:rsidRDefault="003A0A0D" w:rsidP="003A0A0D">
      <w:pPr>
        <w:pStyle w:val="Hoofdstuk"/>
      </w:pPr>
      <w:r w:rsidRPr="00481804">
        <w:t>7</w:t>
      </w:r>
      <w:r>
        <w:t>1</w:t>
      </w:r>
      <w:r w:rsidRPr="00481804">
        <w:t>.20.--.</w:t>
      </w:r>
      <w:r w:rsidRPr="00481804">
        <w:tab/>
      </w:r>
      <w:r>
        <w:t>INKOM</w:t>
      </w:r>
      <w:r w:rsidRPr="00481804">
        <w:t>DEUREN</w:t>
      </w:r>
      <w:r>
        <w:t xml:space="preserve"> EN BUITENDEUREN</w:t>
      </w:r>
    </w:p>
    <w:p w14:paraId="6C4DDAFB" w14:textId="77777777" w:rsidR="003A0A0D" w:rsidRPr="00481804" w:rsidRDefault="003A0A0D" w:rsidP="003A0A0D">
      <w:pPr>
        <w:pStyle w:val="Hoofdgroep"/>
      </w:pPr>
      <w:r w:rsidRPr="00481804">
        <w:t>7</w:t>
      </w:r>
      <w:r>
        <w:t>1</w:t>
      </w:r>
      <w:r w:rsidRPr="00481804">
        <w:t>.2</w:t>
      </w:r>
      <w:r>
        <w:t>A</w:t>
      </w:r>
      <w:r w:rsidRPr="00481804">
        <w:t>.00.</w:t>
      </w:r>
      <w:r w:rsidRPr="00481804">
        <w:tab/>
      </w:r>
      <w:r>
        <w:t>HULPSTUKKEN EN TOEBEHOREN</w:t>
      </w:r>
    </w:p>
    <w:p w14:paraId="01D6C653" w14:textId="17EF95E8" w:rsidR="003A0A0D" w:rsidRPr="00481804" w:rsidRDefault="003A0A0D" w:rsidP="003A0A0D">
      <w:pPr>
        <w:pStyle w:val="Kop2"/>
        <w:rPr>
          <w:lang w:val="nl-BE"/>
        </w:rPr>
      </w:pPr>
      <w:r w:rsidRPr="00481804">
        <w:rPr>
          <w:bCs/>
          <w:color w:val="0000FF"/>
        </w:rPr>
        <w:t>7</w:t>
      </w:r>
      <w:r>
        <w:rPr>
          <w:bCs/>
          <w:color w:val="0000FF"/>
        </w:rPr>
        <w:t>1</w:t>
      </w:r>
      <w:r w:rsidRPr="00481804">
        <w:rPr>
          <w:bCs/>
          <w:color w:val="0000FF"/>
        </w:rPr>
        <w:t>.2</w:t>
      </w:r>
      <w:r>
        <w:rPr>
          <w:bCs/>
          <w:color w:val="0000FF"/>
        </w:rPr>
        <w:t>A</w:t>
      </w:r>
      <w:r w:rsidRPr="00481804">
        <w:rPr>
          <w:bCs/>
          <w:color w:val="0000FF"/>
        </w:rPr>
        <w:t>.10.</w:t>
      </w:r>
      <w:r w:rsidRPr="00481804">
        <w:rPr>
          <w:bCs/>
          <w:lang w:val="nl-BE"/>
        </w:rPr>
        <w:tab/>
      </w:r>
      <w:r>
        <w:rPr>
          <w:lang w:val="nl-BE"/>
        </w:rPr>
        <w:t>D</w:t>
      </w:r>
      <w:r w:rsidRPr="00481804">
        <w:rPr>
          <w:lang w:val="nl-BE"/>
        </w:rPr>
        <w:t>euromlijstingen, systemen, alg.</w:t>
      </w:r>
    </w:p>
    <w:p w14:paraId="4F428B96" w14:textId="77777777" w:rsidR="003A0A0D" w:rsidRPr="003A0A0D" w:rsidRDefault="00C755DF" w:rsidP="003A0A0D">
      <w:pPr>
        <w:pStyle w:val="Lijn"/>
      </w:pPr>
      <w:r>
        <w:rPr>
          <w:noProof/>
        </w:rPr>
      </w:r>
      <w:r w:rsidR="00C755DF">
        <w:rPr>
          <w:noProof/>
        </w:rPr>
        <w:pict w14:anchorId="46F1E550">
          <v:rect id="_x0000_i1026" alt="" style="width:453.6pt;height:.05pt;mso-width-percent:0;mso-height-percent:0;mso-width-percent:0;mso-height-percent:0" o:hralign="center" o:hrstd="t" o:hr="t" fillcolor="#aca899" stroked="f"/>
        </w:pict>
      </w:r>
    </w:p>
    <w:p w14:paraId="2FC48907" w14:textId="77777777" w:rsidR="003D4D79" w:rsidRPr="00A1229C" w:rsidRDefault="003D4D79" w:rsidP="003D4D79">
      <w:pPr>
        <w:pStyle w:val="Kop5"/>
        <w:rPr>
          <w:snapToGrid w:val="0"/>
          <w:lang w:val="nl-BE"/>
        </w:rPr>
      </w:pPr>
      <w:r w:rsidRPr="00A1229C">
        <w:rPr>
          <w:rStyle w:val="Kop5BlauwChar1"/>
          <w:lang w:val="nl-BE"/>
        </w:rPr>
        <w:t>.10.</w:t>
      </w:r>
      <w:r w:rsidRPr="00A1229C">
        <w:rPr>
          <w:lang w:val="nl-BE"/>
        </w:rPr>
        <w:tab/>
      </w:r>
      <w:r w:rsidRPr="00A1229C">
        <w:rPr>
          <w:snapToGrid w:val="0"/>
          <w:lang w:val="nl-BE"/>
        </w:rPr>
        <w:t>OMVANG</w:t>
      </w:r>
    </w:p>
    <w:p w14:paraId="21C9962E" w14:textId="77777777" w:rsidR="003D4D79" w:rsidRPr="00A1229C" w:rsidRDefault="003D4D79" w:rsidP="003D4D79">
      <w:pPr>
        <w:pStyle w:val="Kop6"/>
        <w:rPr>
          <w:snapToGrid w:val="0"/>
          <w:lang w:val="nl-BE"/>
        </w:rPr>
      </w:pPr>
      <w:r w:rsidRPr="00A1229C">
        <w:rPr>
          <w:snapToGrid w:val="0"/>
          <w:lang w:val="nl-BE"/>
        </w:rPr>
        <w:t>.12.</w:t>
      </w:r>
      <w:r w:rsidRPr="00A1229C">
        <w:rPr>
          <w:snapToGrid w:val="0"/>
          <w:lang w:val="nl-BE"/>
        </w:rPr>
        <w:tab/>
        <w:t>De werken omvatten:</w:t>
      </w:r>
    </w:p>
    <w:p w14:paraId="4D9324DF" w14:textId="77777777" w:rsidR="003D4D79" w:rsidRPr="00A1229C" w:rsidRDefault="003D4D79" w:rsidP="003D4D79">
      <w:pPr>
        <w:pStyle w:val="81"/>
      </w:pPr>
      <w:r w:rsidRPr="00A1229C">
        <w:t>-</w:t>
      </w:r>
      <w:r w:rsidRPr="00A1229C">
        <w:tab/>
        <w:t xml:space="preserve">Het opmeten ter plaatse van de deuropeningen </w:t>
      </w:r>
      <w:r w:rsidRPr="00A1229C">
        <w:rPr>
          <w:i/>
          <w:color w:val="808080"/>
        </w:rPr>
        <w:t>[dagmaten]</w:t>
      </w:r>
      <w:r w:rsidRPr="00A1229C">
        <w:t>.</w:t>
      </w:r>
    </w:p>
    <w:p w14:paraId="5417D371" w14:textId="77777777" w:rsidR="00FB238B" w:rsidRPr="00281049" w:rsidRDefault="00FB238B" w:rsidP="00FB238B">
      <w:pPr>
        <w:pStyle w:val="81"/>
      </w:pPr>
      <w:r w:rsidRPr="00281049">
        <w:t>-</w:t>
      </w:r>
      <w:r w:rsidRPr="00281049">
        <w:tab/>
        <w:t xml:space="preserve">De levering van alle elementen nodig voor het samenstellen van de deuromlijstingen. </w:t>
      </w:r>
    </w:p>
    <w:p w14:paraId="31176AB9" w14:textId="6170FAAC" w:rsidR="00FB238B" w:rsidRDefault="00FB238B" w:rsidP="00FB238B">
      <w:pPr>
        <w:pStyle w:val="81"/>
      </w:pPr>
      <w:r w:rsidRPr="00281049">
        <w:t>-</w:t>
      </w:r>
      <w:r w:rsidRPr="00281049">
        <w:tab/>
        <w:t xml:space="preserve">De fabricage in de werkplaats, de levering en het ter plaatse brengen, de opslag, de plaatsing en de regeling van de deuromlijstingen, </w:t>
      </w:r>
      <w:r w:rsidR="005B0444">
        <w:t>…</w:t>
      </w:r>
    </w:p>
    <w:p w14:paraId="798B8317" w14:textId="77777777" w:rsidR="00CA76FD" w:rsidRPr="00281049" w:rsidRDefault="00CA76FD" w:rsidP="00CA76FD">
      <w:pPr>
        <w:pStyle w:val="81"/>
      </w:pPr>
      <w:r w:rsidRPr="00281049">
        <w:t>-</w:t>
      </w:r>
      <w:r w:rsidRPr="00281049">
        <w:tab/>
        <w:t xml:space="preserve">De nodige ophangingsorganen. </w:t>
      </w:r>
    </w:p>
    <w:p w14:paraId="167472A2" w14:textId="171AA1AE" w:rsidR="00581D50" w:rsidRPr="00281049" w:rsidRDefault="00581D50" w:rsidP="00581D50">
      <w:pPr>
        <w:pStyle w:val="81"/>
      </w:pPr>
      <w:r w:rsidRPr="00281049">
        <w:t>-</w:t>
      </w:r>
      <w:r w:rsidRPr="00281049">
        <w:tab/>
        <w:t xml:space="preserve">De toebehoren voor de bevestiging aan de ruwbouw. </w:t>
      </w:r>
    </w:p>
    <w:p w14:paraId="0C5E79C3" w14:textId="726E936D" w:rsidR="00581D50" w:rsidRPr="00281049" w:rsidRDefault="00581D50" w:rsidP="00581D50">
      <w:pPr>
        <w:pStyle w:val="81"/>
      </w:pPr>
      <w:r w:rsidRPr="00281049">
        <w:t>-</w:t>
      </w:r>
      <w:r w:rsidRPr="00281049">
        <w:tab/>
        <w:t xml:space="preserve">De beschermingsprocédés of oppervlaktebehandeling met uitzondering van de afwerking (schilderwerk). </w:t>
      </w:r>
    </w:p>
    <w:p w14:paraId="78C056BE" w14:textId="77777777" w:rsidR="00672E95" w:rsidRDefault="00581D50" w:rsidP="00672E95">
      <w:pPr>
        <w:pStyle w:val="81"/>
      </w:pPr>
      <w:r w:rsidRPr="00281049">
        <w:t>-</w:t>
      </w:r>
      <w:r w:rsidRPr="00281049">
        <w:tab/>
        <w:t>Het verwijderen van de afval afkomstig van de werken.</w:t>
      </w:r>
    </w:p>
    <w:p w14:paraId="6D59A38E" w14:textId="59464B37" w:rsidR="00581D50" w:rsidRPr="00281049" w:rsidRDefault="00581D50" w:rsidP="00672E95">
      <w:pPr>
        <w:pStyle w:val="81"/>
      </w:pPr>
      <w:r w:rsidRPr="00281049">
        <w:rPr>
          <w:rStyle w:val="OptieChar"/>
        </w:rPr>
        <w:t>#</w:t>
      </w:r>
      <w:r w:rsidRPr="00281049">
        <w:tab/>
        <w:t>De controle ter plaatste, na één jaar, van de regeling en de nodige afregeling.</w:t>
      </w:r>
    </w:p>
    <w:p w14:paraId="440A5135" w14:textId="77777777" w:rsidR="003D4D79" w:rsidRPr="00A1229C" w:rsidRDefault="003D4D79" w:rsidP="003D4D79">
      <w:pPr>
        <w:pStyle w:val="81"/>
        <w:rPr>
          <w:rStyle w:val="OptieChar"/>
        </w:rPr>
      </w:pPr>
      <w:r w:rsidRPr="00A1229C">
        <w:rPr>
          <w:rStyle w:val="OptieChar"/>
        </w:rPr>
        <w:t>...</w:t>
      </w:r>
    </w:p>
    <w:p w14:paraId="7F1B9072" w14:textId="77777777" w:rsidR="00E23A14" w:rsidRPr="00A1229C" w:rsidRDefault="00C755DF" w:rsidP="00E23A14">
      <w:pPr>
        <w:pStyle w:val="Lijn"/>
      </w:pPr>
      <w:r>
        <w:rPr>
          <w:noProof/>
        </w:rPr>
      </w:r>
      <w:r w:rsidR="00C755DF">
        <w:rPr>
          <w:noProof/>
        </w:rPr>
        <w:pict w14:anchorId="2ACAC58E">
          <v:rect id="_x0000_i1027" alt="" style="width:453.6pt;height:.05pt;mso-width-percent:0;mso-height-percent:0;mso-width-percent:0;mso-height-percent:0" o:hralign="center" o:hrstd="t" o:hr="t" fillcolor="#aca899" stroked="f"/>
        </w:pict>
      </w:r>
    </w:p>
    <w:p w14:paraId="5F8168D6" w14:textId="7F22C104" w:rsidR="00E23A14" w:rsidRPr="00A1229C" w:rsidRDefault="00E23A14" w:rsidP="00E23A14">
      <w:pPr>
        <w:pStyle w:val="Kop3"/>
      </w:pPr>
      <w:bookmarkStart w:id="5" w:name="_Toc167011104"/>
      <w:bookmarkStart w:id="6" w:name="_Toc191197140"/>
      <w:bookmarkStart w:id="7" w:name="_Toc191197153"/>
      <w:r w:rsidRPr="00A1229C">
        <w:rPr>
          <w:color w:val="0000FF"/>
        </w:rPr>
        <w:t>71.2</w:t>
      </w:r>
      <w:r w:rsidR="00A1229C">
        <w:rPr>
          <w:color w:val="0000FF"/>
        </w:rPr>
        <w:t>A</w:t>
      </w:r>
      <w:r w:rsidRPr="00A1229C">
        <w:rPr>
          <w:color w:val="0000FF"/>
        </w:rPr>
        <w:t>.</w:t>
      </w:r>
      <w:proofErr w:type="gramStart"/>
      <w:r w:rsidR="00A1229C">
        <w:rPr>
          <w:color w:val="0000FF"/>
        </w:rPr>
        <w:t>1</w:t>
      </w:r>
      <w:r w:rsidRPr="00A1229C">
        <w:rPr>
          <w:color w:val="0000FF"/>
        </w:rPr>
        <w:t>0.</w:t>
      </w:r>
      <w:r w:rsidRPr="00A1229C">
        <w:rPr>
          <w:rFonts w:cs="Arial"/>
          <w:b w:val="0"/>
          <w:color w:val="000000"/>
        </w:rPr>
        <w:t>¦</w:t>
      </w:r>
      <w:proofErr w:type="gramEnd"/>
      <w:r w:rsidR="00B90F6B">
        <w:rPr>
          <w:b w:val="0"/>
          <w:bCs w:val="0"/>
          <w:color w:val="0000FF"/>
        </w:rPr>
        <w:t>xxx</w:t>
      </w:r>
      <w:r w:rsidRPr="00A1229C">
        <w:rPr>
          <w:b w:val="0"/>
          <w:bCs w:val="0"/>
          <w:color w:val="0000FF"/>
        </w:rPr>
        <w:t>.</w:t>
      </w:r>
      <w:r w:rsidRPr="00A1229C">
        <w:tab/>
      </w:r>
      <w:r w:rsidR="00A1229C">
        <w:rPr>
          <w:lang w:val="nl-BE"/>
        </w:rPr>
        <w:t>D</w:t>
      </w:r>
      <w:r w:rsidR="00A1229C" w:rsidRPr="00481804">
        <w:rPr>
          <w:lang w:val="nl-BE"/>
        </w:rPr>
        <w:t xml:space="preserve">euromlijstingen, systemen, </w:t>
      </w:r>
      <w:r w:rsidR="00B90F6B">
        <w:rPr>
          <w:lang w:val="nl-BE"/>
        </w:rPr>
        <w:t xml:space="preserve">staalplaat </w:t>
      </w:r>
      <w:bookmarkEnd w:id="5"/>
      <w:bookmarkEnd w:id="6"/>
      <w:bookmarkEnd w:id="7"/>
    </w:p>
    <w:p w14:paraId="029FCA83" w14:textId="77777777" w:rsidR="00E23A14" w:rsidRPr="00A1229C" w:rsidRDefault="00E23A14" w:rsidP="00E23A14">
      <w:pPr>
        <w:pStyle w:val="SfbCode"/>
      </w:pPr>
      <w:r w:rsidRPr="00A1229C">
        <w:t>(32.5) Ah2 (T1816)</w:t>
      </w:r>
    </w:p>
    <w:p w14:paraId="4728C53A" w14:textId="77777777" w:rsidR="00E23A14" w:rsidRPr="00A1229C" w:rsidRDefault="00C755DF" w:rsidP="00E23A14">
      <w:pPr>
        <w:pStyle w:val="Lijn"/>
      </w:pPr>
      <w:r>
        <w:rPr>
          <w:noProof/>
        </w:rPr>
      </w:r>
      <w:r w:rsidR="00C755DF">
        <w:rPr>
          <w:noProof/>
        </w:rPr>
        <w:pict w14:anchorId="4E81F79B">
          <v:rect id="_x0000_i1028" alt="" style="width:453.6pt;height:.05pt;mso-width-percent:0;mso-height-percent:0;mso-width-percent:0;mso-height-percent:0" o:hralign="center" o:hrstd="t" o:hr="t" fillcolor="#aca899" stroked="f"/>
        </w:pict>
      </w:r>
    </w:p>
    <w:p w14:paraId="02232069" w14:textId="22A00EB2" w:rsidR="00E23A14" w:rsidRPr="00A1229C" w:rsidRDefault="00E23A14" w:rsidP="00E23A14">
      <w:pPr>
        <w:pStyle w:val="Merk2"/>
      </w:pPr>
      <w:r w:rsidRPr="00A1229C">
        <w:rPr>
          <w:rStyle w:val="Merk1Char1"/>
        </w:rPr>
        <w:t>Merford M</w:t>
      </w:r>
      <w:r w:rsidR="00B90F6B">
        <w:rPr>
          <w:rStyle w:val="Merk1Char1"/>
        </w:rPr>
        <w:t>-serie</w:t>
      </w:r>
      <w:r w:rsidRPr="00A1229C">
        <w:t xml:space="preserve"> – </w:t>
      </w:r>
      <w:r w:rsidR="00761DE2">
        <w:t>S</w:t>
      </w:r>
      <w:r w:rsidRPr="00A1229C">
        <w:t xml:space="preserve">talen </w:t>
      </w:r>
      <w:r w:rsidR="00347AC7">
        <w:t>deurlijsten</w:t>
      </w:r>
    </w:p>
    <w:p w14:paraId="189F1A90" w14:textId="77777777" w:rsidR="00E23A14" w:rsidRPr="00D74F7B" w:rsidRDefault="00C755DF" w:rsidP="00E23A14">
      <w:pPr>
        <w:pStyle w:val="Lijn"/>
      </w:pPr>
      <w:r>
        <w:rPr>
          <w:noProof/>
        </w:rPr>
      </w:r>
      <w:r w:rsidR="00C755DF">
        <w:rPr>
          <w:noProof/>
        </w:rPr>
        <w:pict w14:anchorId="33FE85CB">
          <v:rect id="_x0000_i1029" alt="" style="width:453.6pt;height:.05pt;mso-width-percent:0;mso-height-percent:0;mso-width-percent:0;mso-height-percent:0" o:hralign="center" o:hrstd="t" o:hr="t" fillcolor="#aca899" stroked="f"/>
        </w:pict>
      </w:r>
    </w:p>
    <w:p w14:paraId="5B4FD572" w14:textId="77777777" w:rsidR="00A566C5" w:rsidRPr="002225DB" w:rsidRDefault="00A566C5" w:rsidP="00A566C5">
      <w:pPr>
        <w:pStyle w:val="Kop5"/>
        <w:rPr>
          <w:lang w:val="nl-NL"/>
        </w:rPr>
      </w:pPr>
      <w:r w:rsidRPr="002225DB">
        <w:rPr>
          <w:rStyle w:val="Kop5BlauwChar"/>
          <w:lang w:val="nl-NL"/>
        </w:rPr>
        <w:t>.20.</w:t>
      </w:r>
      <w:r w:rsidRPr="002225DB">
        <w:rPr>
          <w:lang w:val="nl-NL"/>
        </w:rPr>
        <w:tab/>
        <w:t>MEETCODE</w:t>
      </w:r>
    </w:p>
    <w:p w14:paraId="57227434" w14:textId="77777777" w:rsidR="005E63FC" w:rsidRDefault="00A566C5" w:rsidP="005E63FC">
      <w:pPr>
        <w:pStyle w:val="80"/>
      </w:pPr>
      <w:r w:rsidRPr="0053168E">
        <w:t>Per stuk</w:t>
      </w:r>
      <w:r>
        <w:t>, met vermelding van de dagmaten</w:t>
      </w:r>
      <w:r w:rsidRPr="0053168E">
        <w:t>. (</w:t>
      </w:r>
      <w:r>
        <w:t>m</w:t>
      </w:r>
      <w:r w:rsidRPr="0053168E">
        <w:t xml:space="preserve">eting van </w:t>
      </w:r>
      <w:r w:rsidR="002D35FE">
        <w:t>hoogte en breedte,</w:t>
      </w:r>
      <w:r w:rsidRPr="0053168E">
        <w:t xml:space="preserve"> tussen de dagkanten van de opening.)</w:t>
      </w:r>
      <w:r w:rsidR="005E63FC">
        <w:t xml:space="preserve"> </w:t>
      </w:r>
      <w:r w:rsidR="005E63FC" w:rsidRPr="00281049">
        <w:t xml:space="preserve">De maten zoals aangegeven op de plannen en meetstaat zijn louter indicatief. </w:t>
      </w:r>
    </w:p>
    <w:p w14:paraId="20BC4A56" w14:textId="16F52F40" w:rsidR="00A566C5" w:rsidRDefault="005E63FC" w:rsidP="005E63FC">
      <w:pPr>
        <w:pStyle w:val="80"/>
      </w:pPr>
      <w:r w:rsidRPr="00281049">
        <w:t>De afmetingen worden voorafgaandelijk uitvoerig gecontroleerd en desgevallend verrekend.</w:t>
      </w:r>
    </w:p>
    <w:p w14:paraId="1E7BEC9C" w14:textId="77777777" w:rsidR="00435225" w:rsidRPr="0053168E" w:rsidRDefault="00435225" w:rsidP="00A566C5">
      <w:pPr>
        <w:pStyle w:val="80"/>
      </w:pPr>
    </w:p>
    <w:p w14:paraId="1174E504" w14:textId="77777777" w:rsidR="00435225" w:rsidRPr="002225DB" w:rsidRDefault="00435225" w:rsidP="00435225">
      <w:pPr>
        <w:pStyle w:val="Kop5"/>
        <w:rPr>
          <w:lang w:val="nl-NL"/>
        </w:rPr>
      </w:pPr>
      <w:r w:rsidRPr="002225DB">
        <w:rPr>
          <w:rStyle w:val="Kop5BlauwChar"/>
          <w:lang w:val="nl-NL"/>
        </w:rPr>
        <w:t>.30.</w:t>
      </w:r>
      <w:r w:rsidRPr="002225DB">
        <w:rPr>
          <w:lang w:val="nl-NL"/>
        </w:rPr>
        <w:tab/>
        <w:t>MATERIALEN</w:t>
      </w:r>
    </w:p>
    <w:p w14:paraId="237E090C" w14:textId="77777777" w:rsidR="003F61A8" w:rsidRDefault="003F61A8" w:rsidP="003F61A8">
      <w:pPr>
        <w:pStyle w:val="80"/>
        <w:rPr>
          <w:szCs w:val="20"/>
        </w:rPr>
      </w:pPr>
      <w:r>
        <w:rPr>
          <w:szCs w:val="20"/>
        </w:rPr>
        <w:t>De deuromlijstingen zijn zo gebouwd dat zij onder invloed van een normaal gebruik van de deur geen noemenswaardige beschadigingen ondergaan, die het uitzicht of de goede werking van de deur kunnen schaden.</w:t>
      </w:r>
    </w:p>
    <w:p w14:paraId="657A3CF1" w14:textId="602B6B00" w:rsidR="003A0A0D" w:rsidRDefault="00435225" w:rsidP="00435225">
      <w:pPr>
        <w:pStyle w:val="80"/>
      </w:pPr>
      <w:r w:rsidRPr="0053168E">
        <w:t xml:space="preserve">Het </w:t>
      </w:r>
      <w:r>
        <w:t xml:space="preserve">metaal </w:t>
      </w:r>
      <w:r w:rsidRPr="0053168E">
        <w:t xml:space="preserve"> en de profilering ervan is nauwgezet afgestemd op de gebruikte deuren, en wordt geleverd door dezelfde producent.</w:t>
      </w:r>
    </w:p>
    <w:p w14:paraId="32F08DE5" w14:textId="10F9D3CA" w:rsidR="00334014" w:rsidRDefault="00334014" w:rsidP="00334014">
      <w:pPr>
        <w:pStyle w:val="80"/>
        <w:rPr>
          <w:szCs w:val="20"/>
        </w:rPr>
      </w:pPr>
      <w:r>
        <w:rPr>
          <w:szCs w:val="20"/>
        </w:rPr>
        <w:t>De deuromlijstingen zijn aangepast</w:t>
      </w:r>
      <w:r w:rsidR="00D86F95">
        <w:rPr>
          <w:szCs w:val="20"/>
        </w:rPr>
        <w:t xml:space="preserve"> aan</w:t>
      </w:r>
      <w:r>
        <w:rPr>
          <w:szCs w:val="20"/>
        </w:rPr>
        <w:t xml:space="preserve"> en moeten geplaatst worden in functie van </w:t>
      </w:r>
    </w:p>
    <w:p w14:paraId="518063CE" w14:textId="5B3EB284" w:rsidR="00334014" w:rsidRDefault="00334014" w:rsidP="00334014">
      <w:pPr>
        <w:pStyle w:val="81"/>
      </w:pPr>
      <w:r>
        <w:t>-</w:t>
      </w:r>
      <w:r>
        <w:tab/>
        <w:t>het deurtype (sponningdeur, opdekdeur, zwaaideur, .).</w:t>
      </w:r>
    </w:p>
    <w:p w14:paraId="4581B8F7" w14:textId="77777777" w:rsidR="00334014" w:rsidRDefault="00334014" w:rsidP="00334014">
      <w:pPr>
        <w:pStyle w:val="81"/>
      </w:pPr>
      <w:r>
        <w:t>-</w:t>
      </w:r>
      <w:r>
        <w:tab/>
        <w:t>de massa van de deurvleugel(s) die de deur samenstellen.</w:t>
      </w:r>
    </w:p>
    <w:p w14:paraId="1CA1C17C" w14:textId="14CA2FF1" w:rsidR="00334014" w:rsidRDefault="00334014" w:rsidP="00334014">
      <w:pPr>
        <w:pStyle w:val="81"/>
      </w:pPr>
      <w:r>
        <w:t>-</w:t>
      </w:r>
      <w:r>
        <w:tab/>
        <w:t xml:space="preserve">de aard en </w:t>
      </w:r>
      <w:r w:rsidR="00677FF9">
        <w:t xml:space="preserve">eventueel </w:t>
      </w:r>
      <w:r>
        <w:t>de dikte van de muren of wanden (zwaar of licht) van de deurnis.</w:t>
      </w:r>
    </w:p>
    <w:p w14:paraId="25084CD6" w14:textId="1FB55120" w:rsidR="00AC2E8D" w:rsidRPr="001F425F" w:rsidRDefault="00AC2E8D" w:rsidP="00AC2E8D">
      <w:pPr>
        <w:pStyle w:val="Kop6"/>
        <w:rPr>
          <w:lang w:val="nl-BE"/>
        </w:rPr>
      </w:pPr>
      <w:r w:rsidRPr="001F425F">
        <w:rPr>
          <w:lang w:val="nl-BE"/>
        </w:rPr>
        <w:t>.3</w:t>
      </w:r>
      <w:r>
        <w:rPr>
          <w:lang w:val="nl-BE"/>
        </w:rPr>
        <w:t>5</w:t>
      </w:r>
      <w:r w:rsidRPr="001F425F">
        <w:rPr>
          <w:lang w:val="nl-BE"/>
        </w:rPr>
        <w:t>.</w:t>
      </w:r>
      <w:r w:rsidRPr="001F425F">
        <w:rPr>
          <w:lang w:val="nl-BE"/>
        </w:rPr>
        <w:tab/>
      </w:r>
      <w:r w:rsidRPr="00D74F7B">
        <w:rPr>
          <w:snapToGrid w:val="0"/>
          <w:lang w:val="nl-BE"/>
        </w:rPr>
        <w:t xml:space="preserve">Specifieke </w:t>
      </w:r>
      <w:r w:rsidRPr="001F425F">
        <w:rPr>
          <w:lang w:val="nl-BE"/>
        </w:rPr>
        <w:t>eigenschappen v</w:t>
      </w:r>
      <w:r>
        <w:rPr>
          <w:lang w:val="nl-BE"/>
        </w:rPr>
        <w:t>an de</w:t>
      </w:r>
      <w:r w:rsidRPr="001F425F">
        <w:rPr>
          <w:lang w:val="nl-BE"/>
        </w:rPr>
        <w:t xml:space="preserve"> </w:t>
      </w:r>
      <w:r>
        <w:rPr>
          <w:lang w:val="nl-BE"/>
        </w:rPr>
        <w:t>deur</w:t>
      </w:r>
      <w:r w:rsidR="00347AC7">
        <w:rPr>
          <w:lang w:val="nl-BE"/>
        </w:rPr>
        <w:t>lijst</w:t>
      </w:r>
      <w:r>
        <w:rPr>
          <w:lang w:val="nl-BE"/>
        </w:rPr>
        <w:t>en</w:t>
      </w:r>
      <w:r w:rsidRPr="001F425F">
        <w:rPr>
          <w:lang w:val="nl-BE"/>
        </w:rPr>
        <w:t>:</w:t>
      </w:r>
    </w:p>
    <w:p w14:paraId="4A786D35" w14:textId="5FC6CED7" w:rsidR="00AC2E8D" w:rsidRDefault="00AC2E8D" w:rsidP="00AC2E8D">
      <w:pPr>
        <w:pStyle w:val="80"/>
      </w:pPr>
      <w:r>
        <w:t xml:space="preserve">De </w:t>
      </w:r>
      <w:r>
        <w:rPr>
          <w:rStyle w:val="MerkChar"/>
          <w:lang w:val="it-IT"/>
        </w:rPr>
        <w:t>M-serie</w:t>
      </w:r>
      <w:r>
        <w:t xml:space="preserve"> deurbladen kunnen worden gecombineerd met vier verschillende </w:t>
      </w:r>
      <w:r w:rsidR="00347AC7">
        <w:t>deurlijsten</w:t>
      </w:r>
      <w:r>
        <w:t>, nl. een hoekkozijn, een muuromvattend kozijn, een blokkozijnen een achter-de-slag-kozijn.</w:t>
      </w:r>
    </w:p>
    <w:p w14:paraId="09025E54" w14:textId="77777777" w:rsidR="00AC2E8D" w:rsidRPr="001F425F" w:rsidRDefault="00AC2E8D" w:rsidP="00AC2E8D">
      <w:pPr>
        <w:pStyle w:val="Kop7"/>
      </w:pPr>
      <w:r w:rsidRPr="001F425F">
        <w:t>.3</w:t>
      </w:r>
      <w:r>
        <w:t>5</w:t>
      </w:r>
      <w:r w:rsidRPr="001F425F">
        <w:t>.20.</w:t>
      </w:r>
      <w:r w:rsidRPr="001F425F">
        <w:tab/>
        <w:t>Basiskenmerken:</w:t>
      </w:r>
    </w:p>
    <w:p w14:paraId="3AE96859" w14:textId="18EAF429" w:rsidR="00AC2E8D" w:rsidRPr="00BF3752" w:rsidRDefault="00AC2E8D" w:rsidP="00AC2E8D">
      <w:pPr>
        <w:pStyle w:val="Kop8"/>
        <w:rPr>
          <w:rStyle w:val="MerkChar"/>
          <w:lang w:val="nl-BE"/>
        </w:rPr>
      </w:pPr>
      <w:r w:rsidRPr="00BF3752">
        <w:rPr>
          <w:rStyle w:val="MerkChar"/>
          <w:lang w:val="nl-BE"/>
        </w:rPr>
        <w:t>#.35.21.</w:t>
      </w:r>
      <w:r w:rsidRPr="00BF3752">
        <w:rPr>
          <w:rStyle w:val="MerkChar"/>
          <w:lang w:val="nl-BE"/>
        </w:rPr>
        <w:tab/>
        <w:t>[</w:t>
      </w:r>
      <w:r w:rsidR="00C755DF">
        <w:rPr>
          <w:rStyle w:val="MerkChar"/>
          <w:lang w:val="nl-BE"/>
        </w:rPr>
        <w:t>MERFORD</w:t>
      </w:r>
      <w:r w:rsidRPr="00BF3752">
        <w:rPr>
          <w:rStyle w:val="MerkChar"/>
          <w:lang w:val="nl-BE"/>
        </w:rPr>
        <w:t>]</w:t>
      </w:r>
    </w:p>
    <w:p w14:paraId="27550223" w14:textId="77777777" w:rsidR="00AC2E8D" w:rsidRPr="00FF5C9E" w:rsidRDefault="00AC2E8D" w:rsidP="00AC2E8D">
      <w:pPr>
        <w:pStyle w:val="83Kenm"/>
        <w:rPr>
          <w:rStyle w:val="MerkChar"/>
          <w:lang w:val="nl-BE"/>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033FD076" w14:textId="77777777" w:rsidR="00AC2E8D" w:rsidRPr="00275D9E" w:rsidRDefault="00AC2E8D" w:rsidP="00AC2E8D">
      <w:pPr>
        <w:pStyle w:val="Kop8"/>
        <w:rPr>
          <w:lang w:val="nl-BE"/>
        </w:rPr>
      </w:pPr>
      <w:r w:rsidRPr="00275D9E">
        <w:rPr>
          <w:rStyle w:val="OptieChar"/>
          <w:lang w:val="nl-BE"/>
        </w:rPr>
        <w:t>#</w:t>
      </w:r>
      <w:r w:rsidRPr="00275D9E">
        <w:rPr>
          <w:lang w:val="nl-BE"/>
        </w:rPr>
        <w:t>.35.22.</w:t>
      </w:r>
      <w:r w:rsidRPr="00275D9E">
        <w:rPr>
          <w:lang w:val="nl-BE"/>
        </w:rPr>
        <w:tab/>
      </w:r>
      <w:r w:rsidRPr="00275D9E">
        <w:rPr>
          <w:color w:val="808080"/>
          <w:lang w:val="nl-BE"/>
        </w:rPr>
        <w:t>[neutraal]</w:t>
      </w:r>
    </w:p>
    <w:p w14:paraId="422CE6E1" w14:textId="77777777" w:rsidR="00AC2E8D" w:rsidRDefault="00AC2E8D" w:rsidP="00AC2E8D">
      <w:pPr>
        <w:pStyle w:val="83Kenm"/>
      </w:pPr>
      <w:r w:rsidRPr="00D74F7B">
        <w:t>-</w:t>
      </w:r>
      <w:r w:rsidRPr="00D74F7B">
        <w:tab/>
        <w:t>Type:</w:t>
      </w:r>
      <w:r w:rsidRPr="00D74F7B">
        <w:tab/>
      </w:r>
      <w:r>
        <w:t>Volgens meetstaat, gekozen uit de volgende leverbare types:</w:t>
      </w:r>
    </w:p>
    <w:p w14:paraId="4CBB94EF" w14:textId="77777777" w:rsidR="00934125" w:rsidRDefault="00934125" w:rsidP="00AC2E8D">
      <w:pPr>
        <w:pStyle w:val="83Kenm"/>
      </w:pPr>
    </w:p>
    <w:p w14:paraId="4FA21F6E" w14:textId="77777777" w:rsidR="00AC2E8D" w:rsidRDefault="00AC2E8D" w:rsidP="00AC2E8D">
      <w:pPr>
        <w:shd w:val="clear" w:color="auto" w:fill="FFFFFF"/>
      </w:pPr>
      <w:r w:rsidRPr="00011902">
        <w:rPr>
          <w:noProof/>
        </w:rPr>
        <w:lastRenderedPageBreak/>
        <w:drawing>
          <wp:inline distT="0" distB="0" distL="0" distR="0" wp14:anchorId="6A9D6377" wp14:editId="32FDC218">
            <wp:extent cx="1348966" cy="1292759"/>
            <wp:effectExtent l="0" t="0" r="0"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63808" cy="1306983"/>
                    </a:xfrm>
                    <a:prstGeom prst="rect">
                      <a:avLst/>
                    </a:prstGeom>
                  </pic:spPr>
                </pic:pic>
              </a:graphicData>
            </a:graphic>
          </wp:inline>
        </w:drawing>
      </w:r>
      <w:r w:rsidRPr="00776202">
        <w:rPr>
          <w:noProof/>
        </w:rPr>
        <w:drawing>
          <wp:inline distT="0" distB="0" distL="0" distR="0" wp14:anchorId="4C0BE1D8" wp14:editId="7EE3EE1C">
            <wp:extent cx="1285592" cy="1296395"/>
            <wp:effectExtent l="0" t="0" r="0" b="0"/>
            <wp:docPr id="17" name="Afbeelding 17"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tafel&#10;&#10;Automatisch gegenereerde beschrijving"/>
                    <pic:cNvPicPr/>
                  </pic:nvPicPr>
                  <pic:blipFill>
                    <a:blip r:embed="rId11"/>
                    <a:stretch>
                      <a:fillRect/>
                    </a:stretch>
                  </pic:blipFill>
                  <pic:spPr>
                    <a:xfrm>
                      <a:off x="0" y="0"/>
                      <a:ext cx="1293356" cy="1304224"/>
                    </a:xfrm>
                    <a:prstGeom prst="rect">
                      <a:avLst/>
                    </a:prstGeom>
                  </pic:spPr>
                </pic:pic>
              </a:graphicData>
            </a:graphic>
          </wp:inline>
        </w:drawing>
      </w:r>
      <w:r w:rsidRPr="00776202">
        <w:rPr>
          <w:noProof/>
        </w:rPr>
        <w:drawing>
          <wp:inline distT="0" distB="0" distL="0" distR="0" wp14:anchorId="0932B5CA" wp14:editId="7974C58B">
            <wp:extent cx="1249379" cy="1259967"/>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1955" cy="1272650"/>
                    </a:xfrm>
                    <a:prstGeom prst="rect">
                      <a:avLst/>
                    </a:prstGeom>
                  </pic:spPr>
                </pic:pic>
              </a:graphicData>
            </a:graphic>
          </wp:inline>
        </w:drawing>
      </w:r>
      <w:r w:rsidRPr="00ED7D41">
        <w:rPr>
          <w:noProof/>
        </w:rPr>
        <w:drawing>
          <wp:inline distT="0" distB="0" distL="0" distR="0" wp14:anchorId="0FCB6A6C" wp14:editId="09BE6DB5">
            <wp:extent cx="1258431" cy="1258431"/>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64002" cy="1264002"/>
                    </a:xfrm>
                    <a:prstGeom prst="rect">
                      <a:avLst/>
                    </a:prstGeom>
                  </pic:spPr>
                </pic:pic>
              </a:graphicData>
            </a:graphic>
          </wp:inline>
        </w:drawing>
      </w:r>
    </w:p>
    <w:p w14:paraId="199C99B4" w14:textId="77777777" w:rsidR="00AC2E8D" w:rsidRDefault="00AC2E8D" w:rsidP="00AC2E8D">
      <w:pPr>
        <w:pStyle w:val="81"/>
      </w:pPr>
      <w:r>
        <w:t>Hoekkozijn</w:t>
      </w:r>
      <w:r>
        <w:tab/>
        <w:t xml:space="preserve">muuromvattend kozijn </w:t>
      </w:r>
      <w:r>
        <w:tab/>
        <w:t xml:space="preserve">blokkozijn </w:t>
      </w:r>
      <w:r>
        <w:tab/>
      </w:r>
      <w:r>
        <w:tab/>
        <w:t>achter-de-slag-kozijn</w:t>
      </w:r>
    </w:p>
    <w:p w14:paraId="27C14098" w14:textId="77777777" w:rsidR="00AC2E8D" w:rsidRPr="00D74F7B" w:rsidRDefault="00AC2E8D" w:rsidP="00AC2E8D">
      <w:pPr>
        <w:pStyle w:val="83Kenm"/>
      </w:pPr>
      <w:r w:rsidRPr="00D74F7B">
        <w:t>-</w:t>
      </w:r>
      <w:r w:rsidRPr="00D74F7B">
        <w:tab/>
        <w:t xml:space="preserve">Materiaal: </w:t>
      </w:r>
      <w:r w:rsidRPr="00D74F7B">
        <w:tab/>
        <w:t xml:space="preserve">elektrolytisch verzinkte staalplaat </w:t>
      </w:r>
      <w:r>
        <w:t>2 mm</w:t>
      </w:r>
    </w:p>
    <w:p w14:paraId="3BD7D585" w14:textId="77777777" w:rsidR="00AC2E8D" w:rsidRPr="001F425F" w:rsidRDefault="00AC2E8D" w:rsidP="00AC2E8D">
      <w:pPr>
        <w:pStyle w:val="Kop7"/>
      </w:pPr>
      <w:r w:rsidRPr="001F425F">
        <w:t>.3</w:t>
      </w:r>
      <w:r>
        <w:t>5</w:t>
      </w:r>
      <w:r w:rsidRPr="001F425F">
        <w:t>.30.</w:t>
      </w:r>
      <w:r w:rsidRPr="001F425F">
        <w:tab/>
        <w:t>Afwerking:</w:t>
      </w:r>
    </w:p>
    <w:p w14:paraId="62272209" w14:textId="77777777" w:rsidR="00AC2E8D" w:rsidRPr="00BF3752" w:rsidRDefault="00AC2E8D" w:rsidP="00AC2E8D">
      <w:pPr>
        <w:pStyle w:val="Kop8"/>
        <w:rPr>
          <w:lang w:val="nl-BE"/>
        </w:rPr>
      </w:pPr>
      <w:r w:rsidRPr="00BF3752">
        <w:rPr>
          <w:lang w:val="nl-BE"/>
        </w:rPr>
        <w:t>.35.31.</w:t>
      </w:r>
      <w:r w:rsidRPr="00BF3752">
        <w:rPr>
          <w:lang w:val="nl-BE"/>
        </w:rPr>
        <w:tab/>
        <w:t>Voorzieningen voor afbouw en afwerking:</w:t>
      </w:r>
    </w:p>
    <w:p w14:paraId="1251A17E" w14:textId="204B0936" w:rsidR="00AC2E8D" w:rsidRPr="00D74F7B" w:rsidRDefault="00AC2E8D" w:rsidP="00AC2E8D">
      <w:pPr>
        <w:pStyle w:val="83Kenm"/>
      </w:pPr>
      <w:r w:rsidRPr="0015692A">
        <w:t>-</w:t>
      </w:r>
      <w:r w:rsidRPr="0015692A">
        <w:tab/>
        <w:t>Regeling:</w:t>
      </w:r>
      <w:r w:rsidRPr="0015692A">
        <w:tab/>
      </w:r>
      <w:proofErr w:type="spellStart"/>
      <w:r w:rsidR="00536A37" w:rsidRPr="0015692A">
        <w:t>muuromvattend</w:t>
      </w:r>
      <w:proofErr w:type="spellEnd"/>
      <w:r w:rsidR="00536A37" w:rsidRPr="0015692A">
        <w:t xml:space="preserve"> kozijn is </w:t>
      </w:r>
      <w:r w:rsidR="00E960A5" w:rsidRPr="0015692A">
        <w:t>aanpasbaar aan de</w:t>
      </w:r>
      <w:r w:rsidRPr="0015692A">
        <w:t xml:space="preserve"> muurdikte</w:t>
      </w:r>
      <w:r w:rsidR="00E960A5" w:rsidRPr="0015692A">
        <w:t>.</w:t>
      </w:r>
    </w:p>
    <w:p w14:paraId="60AD19AA" w14:textId="77777777" w:rsidR="00AC2E8D" w:rsidRPr="001F425F" w:rsidRDefault="00AC2E8D" w:rsidP="00AC2E8D">
      <w:pPr>
        <w:pStyle w:val="Kop7"/>
      </w:pPr>
      <w:r w:rsidRPr="001F425F">
        <w:t>.3</w:t>
      </w:r>
      <w:r>
        <w:t>5</w:t>
      </w:r>
      <w:r w:rsidRPr="001F425F">
        <w:t>.40.</w:t>
      </w:r>
      <w:r w:rsidRPr="001F425F">
        <w:tab/>
        <w:t>Beschrijvende kenmerken:</w:t>
      </w:r>
    </w:p>
    <w:p w14:paraId="6BBE861E" w14:textId="77777777" w:rsidR="00AC2E8D" w:rsidRPr="003535C3" w:rsidRDefault="00AC2E8D" w:rsidP="00AC2E8D">
      <w:pPr>
        <w:pStyle w:val="Kop8"/>
        <w:rPr>
          <w:lang w:val="nl-BE"/>
        </w:rPr>
      </w:pPr>
      <w:r w:rsidRPr="003535C3">
        <w:rPr>
          <w:lang w:val="nl-BE"/>
        </w:rPr>
        <w:t>.35.42.</w:t>
      </w:r>
      <w:r w:rsidRPr="003535C3">
        <w:rPr>
          <w:lang w:val="nl-BE"/>
        </w:rPr>
        <w:tab/>
        <w:t>Maateigenschappen:</w:t>
      </w:r>
    </w:p>
    <w:p w14:paraId="072C144E" w14:textId="77777777" w:rsidR="00AC2E8D" w:rsidRPr="00D74F7B" w:rsidRDefault="00AC2E8D" w:rsidP="00AC2E8D">
      <w:pPr>
        <w:pStyle w:val="83Kenm"/>
      </w:pPr>
      <w:r>
        <w:t>-</w:t>
      </w:r>
      <w:r>
        <w:tab/>
      </w:r>
      <w:r w:rsidRPr="00D74F7B">
        <w:t>Kozijnmaten</w:t>
      </w:r>
      <w:r>
        <w:t>:</w:t>
      </w:r>
      <w:r>
        <w:tab/>
      </w:r>
      <w:r w:rsidRPr="00D74F7B">
        <w:t>overeenkomstig de vrije doorgang van de deur</w:t>
      </w:r>
    </w:p>
    <w:p w14:paraId="41139AED" w14:textId="77777777" w:rsidR="00AC2E8D" w:rsidRPr="00D74F7B" w:rsidRDefault="00AC2E8D" w:rsidP="00AC2E8D">
      <w:pPr>
        <w:pStyle w:val="83Kenm"/>
        <w:rPr>
          <w:szCs w:val="21"/>
        </w:rPr>
      </w:pPr>
      <w:r w:rsidRPr="00D74F7B">
        <w:t>-</w:t>
      </w:r>
      <w:r w:rsidRPr="00D74F7B">
        <w:tab/>
      </w:r>
      <w:r>
        <w:t>A</w:t>
      </w:r>
      <w:r w:rsidRPr="00D74F7B">
        <w:t>fgewerkte muurdikte:</w:t>
      </w:r>
      <w:r w:rsidRPr="00D74F7B">
        <w:tab/>
      </w:r>
      <w:r w:rsidRPr="00BF213D">
        <w:rPr>
          <w:rStyle w:val="OptieChar"/>
        </w:rPr>
        <w:t>…</w:t>
      </w:r>
      <w:r>
        <w:t> </w:t>
      </w:r>
      <w:r w:rsidRPr="00D74F7B">
        <w:t>mm</w:t>
      </w:r>
    </w:p>
    <w:p w14:paraId="4FD41FC9" w14:textId="77777777" w:rsidR="00AC2E8D" w:rsidRPr="003535C3" w:rsidRDefault="00AC2E8D" w:rsidP="00AC2E8D">
      <w:pPr>
        <w:pStyle w:val="Kop8"/>
        <w:rPr>
          <w:lang w:val="nl-BE"/>
        </w:rPr>
      </w:pPr>
      <w:r w:rsidRPr="003535C3">
        <w:rPr>
          <w:lang w:val="nl-BE"/>
        </w:rPr>
        <w:t>.35.44.</w:t>
      </w:r>
      <w:r w:rsidRPr="003535C3">
        <w:rPr>
          <w:lang w:val="nl-BE"/>
        </w:rPr>
        <w:tab/>
        <w:t>Waarneming, uitzicht:</w:t>
      </w:r>
    </w:p>
    <w:p w14:paraId="17D44C0C" w14:textId="631C8F59" w:rsidR="00AC2E8D" w:rsidRPr="00D74F7B" w:rsidRDefault="00AC2E8D" w:rsidP="00AC2E8D">
      <w:pPr>
        <w:pStyle w:val="83Kenm"/>
      </w:pPr>
      <w:r w:rsidRPr="00D74F7B">
        <w:t>-</w:t>
      </w:r>
      <w:r w:rsidRPr="00D74F7B">
        <w:tab/>
        <w:t>Kleur kozijn:</w:t>
      </w:r>
      <w:r w:rsidRPr="00D74F7B">
        <w:tab/>
      </w:r>
      <w:r w:rsidR="00127E43">
        <w:t xml:space="preserve">standaard </w:t>
      </w:r>
      <w:r>
        <w:t>2-componenten grondverf</w:t>
      </w:r>
      <w:r w:rsidR="00127E43">
        <w:t xml:space="preserve"> en aflak</w:t>
      </w:r>
    </w:p>
    <w:p w14:paraId="46761CA9" w14:textId="77777777" w:rsidR="00AC2E8D" w:rsidRPr="003535C3" w:rsidRDefault="00AC2E8D" w:rsidP="00AC2E8D">
      <w:pPr>
        <w:pStyle w:val="Kop8"/>
        <w:rPr>
          <w:lang w:val="nl-BE"/>
        </w:rPr>
      </w:pPr>
      <w:r w:rsidRPr="00BF3752">
        <w:rPr>
          <w:lang w:val="nl-BE"/>
        </w:rPr>
        <w:t>.35.45.</w:t>
      </w:r>
      <w:r w:rsidRPr="00BF3752">
        <w:rPr>
          <w:lang w:val="nl-BE"/>
        </w:rPr>
        <w:tab/>
      </w:r>
      <w:r w:rsidRPr="003535C3">
        <w:rPr>
          <w:lang w:val="nl-BE"/>
        </w:rPr>
        <w:t>Samenstelling:</w:t>
      </w:r>
    </w:p>
    <w:p w14:paraId="5E10A2AC" w14:textId="3C16B7FB" w:rsidR="00CB6DF5" w:rsidRPr="00583693" w:rsidRDefault="00AC2E8D" w:rsidP="00CB6DF5">
      <w:pPr>
        <w:pStyle w:val="83Kenm"/>
      </w:pPr>
      <w:r w:rsidRPr="00583693">
        <w:t>-</w:t>
      </w:r>
      <w:r w:rsidRPr="00583693">
        <w:tab/>
        <w:t>Samenstelling:</w:t>
      </w:r>
      <w:r w:rsidRPr="00583693">
        <w:tab/>
      </w:r>
      <w:r w:rsidR="00CB6DF5" w:rsidRPr="00583693">
        <w:t xml:space="preserve">* </w:t>
      </w:r>
      <w:proofErr w:type="spellStart"/>
      <w:r w:rsidR="00CB6DF5" w:rsidRPr="00583693">
        <w:t>Muuromvattend</w:t>
      </w:r>
      <w:proofErr w:type="spellEnd"/>
      <w:r w:rsidR="00CB6DF5" w:rsidRPr="00583693">
        <w:t xml:space="preserve"> kozijn is </w:t>
      </w:r>
      <w:r w:rsidRPr="00583693">
        <w:t xml:space="preserve">tweedelig symmetrisch, bestaande uit een draagschaal en een afdekschaal die bij de installatie mechanisch aan elkaar worden gekoppeld. </w:t>
      </w:r>
    </w:p>
    <w:p w14:paraId="572C0492" w14:textId="2D02639A" w:rsidR="00BD4E65" w:rsidRPr="00583693" w:rsidRDefault="00CB6DF5" w:rsidP="00CB6DF5">
      <w:pPr>
        <w:pStyle w:val="83Kenm"/>
      </w:pPr>
      <w:r w:rsidRPr="00583693">
        <w:tab/>
      </w:r>
      <w:r w:rsidRPr="00583693">
        <w:tab/>
        <w:t>* E</w:t>
      </w:r>
      <w:r w:rsidR="00BD4E65" w:rsidRPr="00583693">
        <w:t>en hoekkozijn</w:t>
      </w:r>
      <w:r w:rsidR="00583693" w:rsidRPr="00583693">
        <w:t>,</w:t>
      </w:r>
      <w:r w:rsidR="00BD4E65" w:rsidRPr="00583693">
        <w:t xml:space="preserve"> </w:t>
      </w:r>
      <w:r w:rsidR="0032208F" w:rsidRPr="00583693">
        <w:t xml:space="preserve">blokkozijn </w:t>
      </w:r>
      <w:r w:rsidR="00583693" w:rsidRPr="00583693">
        <w:t xml:space="preserve">of achter-de-slag-kozijn </w:t>
      </w:r>
      <w:r w:rsidR="00BD4E65" w:rsidRPr="00583693">
        <w:t>bestaa</w:t>
      </w:r>
      <w:r w:rsidR="0032208F" w:rsidRPr="00583693">
        <w:t>n</w:t>
      </w:r>
      <w:r w:rsidR="00BD4E65" w:rsidRPr="00583693">
        <w:t xml:space="preserve"> uit 1 stuk met indien nodig een klein hoeklijntje om de kier te dichten. </w:t>
      </w:r>
    </w:p>
    <w:bookmarkEnd w:id="0"/>
    <w:bookmarkEnd w:id="1"/>
    <w:bookmarkEnd w:id="2"/>
    <w:bookmarkEnd w:id="3"/>
    <w:bookmarkEnd w:id="4"/>
    <w:p w14:paraId="6A4FD202" w14:textId="77777777" w:rsidR="008E70ED" w:rsidRPr="002225DB" w:rsidRDefault="008E70ED" w:rsidP="008E70ED">
      <w:pPr>
        <w:pStyle w:val="Kop5"/>
        <w:rPr>
          <w:lang w:val="nl-NL"/>
        </w:rPr>
      </w:pPr>
      <w:r w:rsidRPr="002225DB">
        <w:rPr>
          <w:rStyle w:val="Kop5BlauwChar"/>
          <w:lang w:val="nl-NL"/>
        </w:rPr>
        <w:t>.40.</w:t>
      </w:r>
      <w:r w:rsidRPr="002225DB">
        <w:rPr>
          <w:lang w:val="nl-NL"/>
        </w:rPr>
        <w:tab/>
        <w:t>UITVOERING</w:t>
      </w:r>
    </w:p>
    <w:p w14:paraId="0FD32920" w14:textId="3E7CA0BD" w:rsidR="000B7D21" w:rsidRPr="00281049" w:rsidRDefault="000B7D21" w:rsidP="000B7D21">
      <w:pPr>
        <w:pStyle w:val="80"/>
      </w:pPr>
      <w:r w:rsidRPr="00281049">
        <w:t xml:space="preserve">De montage van de deuromlijstingen en hun toebehoren gebeurt volgens de voorschriften </w:t>
      </w:r>
      <w:r w:rsidR="00772690">
        <w:t>van STS 53 (200</w:t>
      </w:r>
      <w:r w:rsidR="008A18AE">
        <w:t>6</w:t>
      </w:r>
      <w:r w:rsidR="00772690">
        <w:t>).</w:t>
      </w:r>
    </w:p>
    <w:p w14:paraId="7CF1E9EE" w14:textId="39AFB170" w:rsidR="002663F4" w:rsidRDefault="008E70ED" w:rsidP="00FC41B9">
      <w:pPr>
        <w:pStyle w:val="80"/>
      </w:pPr>
      <w:r w:rsidRPr="006B790B">
        <w:t xml:space="preserve">De deurlijsten </w:t>
      </w:r>
      <w:r w:rsidR="00FC41B9" w:rsidRPr="006B790B">
        <w:t xml:space="preserve">worden, </w:t>
      </w:r>
      <w:r w:rsidR="00F62F0A" w:rsidRPr="006B790B">
        <w:t xml:space="preserve">in combinatie </w:t>
      </w:r>
      <w:r w:rsidR="00FC41B9" w:rsidRPr="006B790B">
        <w:t xml:space="preserve">met de deuren, </w:t>
      </w:r>
      <w:r w:rsidRPr="006B790B">
        <w:t>geplaatst volgens de details van de producent van de deuren</w:t>
      </w:r>
      <w:r w:rsidR="00FC41B9" w:rsidRPr="006B790B">
        <w:t xml:space="preserve"> en deurlijsten</w:t>
      </w:r>
      <w:r w:rsidR="001D1D4A" w:rsidRPr="006B790B">
        <w:t>. Deur en deurlijst vormen steeds één samenhorend geheel</w:t>
      </w:r>
      <w:r w:rsidR="00FC41B9" w:rsidRPr="006B790B">
        <w:t>.</w:t>
      </w:r>
      <w:r w:rsidR="001D1D4A">
        <w:t xml:space="preserve"> </w:t>
      </w:r>
      <w:r w:rsidR="00AF5FC8">
        <w:t xml:space="preserve"> </w:t>
      </w:r>
    </w:p>
    <w:p w14:paraId="1338992E" w14:textId="16F2845E" w:rsidR="008E70ED" w:rsidRPr="0053168E" w:rsidRDefault="002663F4" w:rsidP="008E70ED">
      <w:pPr>
        <w:pStyle w:val="80"/>
      </w:pPr>
      <w:r>
        <w:t>Alle deurlijsten dienen, op vlak van brandwerendheid, akoestiek en inbraakwerendheid, dezelfde eigenschappen te hebben als de deuren waarvoor ze zijn voorzien.</w:t>
      </w:r>
    </w:p>
    <w:p w14:paraId="7D593640" w14:textId="77777777" w:rsidR="008E70ED" w:rsidRPr="0053168E" w:rsidRDefault="008E70ED" w:rsidP="008E70ED">
      <w:pPr>
        <w:pStyle w:val="80"/>
      </w:pPr>
    </w:p>
    <w:p w14:paraId="62832C76" w14:textId="77777777" w:rsidR="008E70ED" w:rsidRPr="00FA67DE" w:rsidRDefault="008E70ED" w:rsidP="008E70ED">
      <w:pPr>
        <w:pStyle w:val="Kop5"/>
        <w:rPr>
          <w:lang w:val="nl-NL"/>
        </w:rPr>
      </w:pPr>
      <w:r w:rsidRPr="007E659E">
        <w:rPr>
          <w:rStyle w:val="Kop5BlauwChar"/>
          <w:lang w:val="nl-BE"/>
        </w:rPr>
        <w:t>.50.</w:t>
      </w:r>
      <w:r w:rsidRPr="00FA67DE">
        <w:rPr>
          <w:lang w:val="nl-NL"/>
        </w:rPr>
        <w:tab/>
        <w:t>COORDINATIE</w:t>
      </w:r>
    </w:p>
    <w:p w14:paraId="259CB86D" w14:textId="77777777" w:rsidR="008E70ED" w:rsidRPr="00267557" w:rsidRDefault="008E70ED" w:rsidP="008E70ED">
      <w:pPr>
        <w:pStyle w:val="80"/>
      </w:pPr>
      <w:r w:rsidRPr="00267557">
        <w:t>De aannemer bezorgt voor de uitvoering aan de architect:</w:t>
      </w:r>
    </w:p>
    <w:p w14:paraId="4B9F32FE" w14:textId="0B8A41CF" w:rsidR="008E70ED" w:rsidRPr="00267557" w:rsidRDefault="008E70ED" w:rsidP="008E70ED">
      <w:pPr>
        <w:pStyle w:val="80"/>
      </w:pPr>
      <w:r w:rsidRPr="00267557">
        <w:t>-</w:t>
      </w:r>
      <w:r w:rsidRPr="00267557">
        <w:tab/>
        <w:t>de afwerkingsdetails en plaatsingsplannen</w:t>
      </w:r>
      <w:r>
        <w:t>,</w:t>
      </w:r>
      <w:r w:rsidR="00AD661A">
        <w:t xml:space="preserve"> …</w:t>
      </w:r>
    </w:p>
    <w:p w14:paraId="3574293E" w14:textId="77777777" w:rsidR="008E70ED" w:rsidRDefault="00C755DF" w:rsidP="008E70ED">
      <w:pPr>
        <w:pStyle w:val="Lijn"/>
      </w:pPr>
      <w:bookmarkStart w:id="8" w:name="_Toc169504116"/>
      <w:bookmarkStart w:id="9" w:name="_Toc178390631"/>
      <w:bookmarkStart w:id="10" w:name="_Toc191197147"/>
      <w:bookmarkStart w:id="11" w:name="_Toc191197178"/>
      <w:r>
        <w:rPr>
          <w:noProof/>
        </w:rPr>
      </w:r>
      <w:r w:rsidR="00C755DF">
        <w:rPr>
          <w:noProof/>
        </w:rPr>
        <w:pict w14:anchorId="231FA159">
          <v:rect id="_x0000_i1030" alt="" style="width:453.6pt;height:.05pt;mso-width-percent:0;mso-height-percent:0;mso-width-percent:0;mso-height-percent:0" o:hralign="center" o:hrstd="t" o:hr="t" fillcolor="#aca899" stroked="f"/>
        </w:pict>
      </w:r>
    </w:p>
    <w:p w14:paraId="445F09BD" w14:textId="77777777" w:rsidR="008E70ED" w:rsidRPr="00D74F7B" w:rsidRDefault="008E70ED" w:rsidP="008E70ED">
      <w:pPr>
        <w:pStyle w:val="Kop1"/>
        <w:rPr>
          <w:lang w:val="nl-BE"/>
        </w:rPr>
      </w:pPr>
      <w:r>
        <w:rPr>
          <w:lang w:val="nl-BE"/>
        </w:rPr>
        <w:t xml:space="preserve">MERFORD </w:t>
      </w:r>
      <w:r w:rsidRPr="00D74F7B">
        <w:rPr>
          <w:lang w:val="nl-BE"/>
        </w:rPr>
        <w:t>-</w:t>
      </w:r>
      <w:r>
        <w:rPr>
          <w:lang w:val="nl-BE"/>
        </w:rPr>
        <w:t xml:space="preserve"> </w:t>
      </w:r>
      <w:r w:rsidRPr="00D74F7B">
        <w:rPr>
          <w:lang w:val="nl-BE"/>
        </w:rPr>
        <w:t>posten voor de meetstaat</w:t>
      </w:r>
      <w:bookmarkEnd w:id="8"/>
      <w:bookmarkEnd w:id="9"/>
      <w:bookmarkEnd w:id="10"/>
      <w:bookmarkEnd w:id="11"/>
    </w:p>
    <w:p w14:paraId="0D0565D0" w14:textId="77777777" w:rsidR="008E70ED" w:rsidRDefault="00C755DF" w:rsidP="008E70ED">
      <w:pPr>
        <w:pStyle w:val="Lijn"/>
      </w:pPr>
      <w:r>
        <w:rPr>
          <w:noProof/>
        </w:rPr>
      </w:r>
      <w:r w:rsidR="00C755DF">
        <w:rPr>
          <w:noProof/>
        </w:rPr>
        <w:pict w14:anchorId="61F39378">
          <v:rect id="_x0000_i1031" alt="" style="width:453.6pt;height:.05pt;mso-width-percent:0;mso-height-percent:0;mso-width-percent:0;mso-height-percent:0" o:hralign="center" o:hrstd="t" o:hr="t" fillcolor="#aca899" stroked="f"/>
        </w:pict>
      </w:r>
    </w:p>
    <w:p w14:paraId="01563447" w14:textId="77777777" w:rsidR="00FC1AD4" w:rsidRPr="00A1229C" w:rsidRDefault="00FC1AD4" w:rsidP="00FC1AD4">
      <w:pPr>
        <w:pStyle w:val="Merk2"/>
      </w:pPr>
      <w:r w:rsidRPr="00A1229C">
        <w:rPr>
          <w:rStyle w:val="Merk1Char1"/>
        </w:rPr>
        <w:t>Merford M</w:t>
      </w:r>
      <w:r>
        <w:rPr>
          <w:rStyle w:val="Merk1Char1"/>
        </w:rPr>
        <w:t>-serie</w:t>
      </w:r>
      <w:r w:rsidRPr="00A1229C">
        <w:t xml:space="preserve"> – stalen </w:t>
      </w:r>
      <w:r>
        <w:t>deurlijsten</w:t>
      </w:r>
    </w:p>
    <w:p w14:paraId="3C162F70" w14:textId="4E24A75C" w:rsidR="007E2812" w:rsidRPr="00D74F7B" w:rsidRDefault="007E2812" w:rsidP="007E2812">
      <w:pPr>
        <w:pStyle w:val="Kop4"/>
        <w:rPr>
          <w:rStyle w:val="MeetChar"/>
          <w:lang w:val="nl-BE"/>
        </w:rPr>
      </w:pPr>
      <w:r w:rsidRPr="00D74F7B">
        <w:rPr>
          <w:lang w:val="nl-BE"/>
        </w:rPr>
        <w:t>P1</w:t>
      </w:r>
      <w:r w:rsidRPr="00D74F7B">
        <w:rPr>
          <w:lang w:val="nl-BE"/>
        </w:rPr>
        <w:tab/>
      </w:r>
      <w:r w:rsidR="00754DC3">
        <w:rPr>
          <w:rStyle w:val="MerkChar"/>
          <w:lang w:val="nl-BE"/>
        </w:rPr>
        <w:t xml:space="preserve">Merford </w:t>
      </w:r>
      <w:r w:rsidR="00754DC3">
        <w:t>h</w:t>
      </w:r>
      <w:r>
        <w:t>oekkozijn</w:t>
      </w:r>
      <w:r w:rsidRPr="00D74F7B">
        <w:rPr>
          <w:rStyle w:val="MerkChar"/>
          <w:lang w:val="nl-BE"/>
        </w:rPr>
        <w:t xml:space="preserve"> </w:t>
      </w:r>
      <w:r>
        <w:rPr>
          <w:lang w:val="nl-BE"/>
        </w:rPr>
        <w:t>[</w:t>
      </w:r>
      <w:r w:rsidR="00E32292">
        <w:rPr>
          <w:lang w:val="nl-BE"/>
        </w:rPr>
        <w:t>deurhoogte</w:t>
      </w:r>
      <w:r>
        <w:rPr>
          <w:lang w:val="nl-BE"/>
        </w:rPr>
        <w:t>]</w:t>
      </w:r>
      <w:r w:rsidR="00E32292" w:rsidRPr="00E32292">
        <w:rPr>
          <w:lang w:val="nl-BE"/>
        </w:rPr>
        <w:t xml:space="preserve"> </w:t>
      </w:r>
      <w:r w:rsidR="00E32292">
        <w:rPr>
          <w:lang w:val="nl-BE"/>
        </w:rPr>
        <w:t>[deurbreedte]</w:t>
      </w:r>
      <w:r w:rsidRPr="00D74F7B">
        <w:rPr>
          <w:rStyle w:val="MeetChar"/>
          <w:lang w:val="nl-BE"/>
        </w:rPr>
        <w:tab/>
      </w:r>
      <w:r>
        <w:rPr>
          <w:rStyle w:val="MeetChar"/>
          <w:lang w:val="nl-BE"/>
        </w:rPr>
        <w:t>TP</w:t>
      </w:r>
      <w:r w:rsidRPr="00D74F7B">
        <w:rPr>
          <w:rStyle w:val="MeetChar"/>
          <w:lang w:val="nl-BE"/>
        </w:rPr>
        <w:tab/>
        <w:t>[</w:t>
      </w:r>
      <w:r>
        <w:rPr>
          <w:rStyle w:val="MeetChar"/>
          <w:lang w:val="nl-BE"/>
        </w:rPr>
        <w:t>stuk</w:t>
      </w:r>
      <w:r w:rsidRPr="00D74F7B">
        <w:rPr>
          <w:rStyle w:val="MeetChar"/>
          <w:lang w:val="nl-BE"/>
        </w:rPr>
        <w:t>]</w:t>
      </w:r>
    </w:p>
    <w:p w14:paraId="3A26ADE2" w14:textId="2F99228E" w:rsidR="007E2812" w:rsidRPr="00D74F7B" w:rsidRDefault="007E2812" w:rsidP="007E2812">
      <w:pPr>
        <w:pStyle w:val="Kop4"/>
        <w:rPr>
          <w:rStyle w:val="MeetChar"/>
          <w:lang w:val="nl-BE"/>
        </w:rPr>
      </w:pPr>
      <w:r w:rsidRPr="00D74F7B">
        <w:rPr>
          <w:lang w:val="nl-BE"/>
        </w:rPr>
        <w:t>P</w:t>
      </w:r>
      <w:r>
        <w:rPr>
          <w:lang w:val="nl-BE"/>
        </w:rPr>
        <w:t>2</w:t>
      </w:r>
      <w:r w:rsidRPr="00D74F7B">
        <w:rPr>
          <w:lang w:val="nl-BE"/>
        </w:rPr>
        <w:tab/>
      </w:r>
      <w:r w:rsidR="00754DC3">
        <w:rPr>
          <w:rStyle w:val="MerkChar"/>
          <w:lang w:val="nl-BE"/>
        </w:rPr>
        <w:t xml:space="preserve">Merford </w:t>
      </w:r>
      <w:proofErr w:type="spellStart"/>
      <w:r w:rsidR="00754DC3">
        <w:t>m</w:t>
      </w:r>
      <w:r w:rsidR="00E32292">
        <w:t>uuromvattend</w:t>
      </w:r>
      <w:proofErr w:type="spellEnd"/>
      <w:r w:rsidR="00E32292">
        <w:t xml:space="preserve"> kozijn</w:t>
      </w:r>
      <w:r w:rsidR="00E32292" w:rsidRPr="00D74F7B">
        <w:rPr>
          <w:rStyle w:val="MerkChar"/>
          <w:lang w:val="nl-BE"/>
        </w:rPr>
        <w:t xml:space="preserve"> </w:t>
      </w:r>
      <w:r w:rsidR="00E32292">
        <w:rPr>
          <w:lang w:val="nl-BE"/>
        </w:rPr>
        <w:t>[deurhoogte]</w:t>
      </w:r>
      <w:r w:rsidR="00E32292" w:rsidRPr="00E32292">
        <w:rPr>
          <w:lang w:val="nl-BE"/>
        </w:rPr>
        <w:t xml:space="preserve"> </w:t>
      </w:r>
      <w:r w:rsidR="00E32292">
        <w:rPr>
          <w:lang w:val="nl-BE"/>
        </w:rPr>
        <w:t>[deurbreedte]</w:t>
      </w:r>
      <w:r w:rsidR="00AF7B1C" w:rsidRPr="00AF7B1C">
        <w:rPr>
          <w:highlight w:val="yellow"/>
          <w:lang w:val="nl-BE"/>
        </w:rPr>
        <w:t xml:space="preserve"> </w:t>
      </w:r>
      <w:r w:rsidR="00AF7B1C" w:rsidRPr="00AF7B1C">
        <w:rPr>
          <w:lang w:val="nl-BE"/>
        </w:rPr>
        <w:t>[muurdikte]</w:t>
      </w:r>
      <w:r w:rsidRPr="00D74F7B">
        <w:rPr>
          <w:rStyle w:val="MeetChar"/>
          <w:lang w:val="nl-BE"/>
        </w:rPr>
        <w:tab/>
      </w:r>
      <w:r>
        <w:rPr>
          <w:rStyle w:val="MeetChar"/>
          <w:lang w:val="nl-BE"/>
        </w:rPr>
        <w:t>TP</w:t>
      </w:r>
      <w:r w:rsidRPr="00D74F7B">
        <w:rPr>
          <w:rStyle w:val="MeetChar"/>
          <w:lang w:val="nl-BE"/>
        </w:rPr>
        <w:tab/>
        <w:t>[</w:t>
      </w:r>
      <w:r>
        <w:rPr>
          <w:rStyle w:val="MeetChar"/>
          <w:lang w:val="nl-BE"/>
        </w:rPr>
        <w:t>stuk</w:t>
      </w:r>
      <w:r w:rsidRPr="00D74F7B">
        <w:rPr>
          <w:rStyle w:val="MeetChar"/>
          <w:lang w:val="nl-BE"/>
        </w:rPr>
        <w:t>]</w:t>
      </w:r>
    </w:p>
    <w:p w14:paraId="78E99AE7" w14:textId="1B91AD2F" w:rsidR="007E2812" w:rsidRPr="00D74F7B" w:rsidRDefault="007E2812" w:rsidP="007E2812">
      <w:pPr>
        <w:pStyle w:val="Kop4"/>
        <w:rPr>
          <w:rStyle w:val="MeetChar"/>
          <w:lang w:val="nl-BE"/>
        </w:rPr>
      </w:pPr>
      <w:r w:rsidRPr="00D74F7B">
        <w:rPr>
          <w:lang w:val="nl-BE"/>
        </w:rPr>
        <w:t>P</w:t>
      </w:r>
      <w:r>
        <w:rPr>
          <w:lang w:val="nl-BE"/>
        </w:rPr>
        <w:t>3</w:t>
      </w:r>
      <w:r w:rsidRPr="00D74F7B">
        <w:rPr>
          <w:lang w:val="nl-BE"/>
        </w:rPr>
        <w:tab/>
      </w:r>
      <w:r w:rsidR="00754DC3">
        <w:rPr>
          <w:rStyle w:val="MerkChar"/>
          <w:lang w:val="nl-BE"/>
        </w:rPr>
        <w:t xml:space="preserve">Merford </w:t>
      </w:r>
      <w:r w:rsidR="00754DC3">
        <w:t>bl</w:t>
      </w:r>
      <w:r w:rsidR="00E32292">
        <w:t>okkozijn</w:t>
      </w:r>
      <w:r w:rsidR="00E32292" w:rsidRPr="00D74F7B">
        <w:rPr>
          <w:rStyle w:val="MerkChar"/>
          <w:lang w:val="nl-BE"/>
        </w:rPr>
        <w:t xml:space="preserve"> </w:t>
      </w:r>
      <w:r w:rsidR="00E32292">
        <w:rPr>
          <w:lang w:val="nl-BE"/>
        </w:rPr>
        <w:t>[deurhoogte]</w:t>
      </w:r>
      <w:r w:rsidR="00E32292" w:rsidRPr="00E32292">
        <w:rPr>
          <w:lang w:val="nl-BE"/>
        </w:rPr>
        <w:t xml:space="preserve"> </w:t>
      </w:r>
      <w:r w:rsidR="00E32292">
        <w:rPr>
          <w:lang w:val="nl-BE"/>
        </w:rPr>
        <w:t>[deurbreedte]</w:t>
      </w:r>
      <w:r w:rsidRPr="00D74F7B">
        <w:rPr>
          <w:rStyle w:val="MeetChar"/>
          <w:lang w:val="nl-BE"/>
        </w:rPr>
        <w:tab/>
      </w:r>
      <w:r>
        <w:rPr>
          <w:rStyle w:val="MeetChar"/>
          <w:lang w:val="nl-BE"/>
        </w:rPr>
        <w:t>TP</w:t>
      </w:r>
      <w:r w:rsidRPr="00D74F7B">
        <w:rPr>
          <w:rStyle w:val="MeetChar"/>
          <w:lang w:val="nl-BE"/>
        </w:rPr>
        <w:tab/>
        <w:t>[</w:t>
      </w:r>
      <w:r>
        <w:rPr>
          <w:rStyle w:val="MeetChar"/>
          <w:lang w:val="nl-BE"/>
        </w:rPr>
        <w:t>stuk</w:t>
      </w:r>
      <w:r w:rsidRPr="00D74F7B">
        <w:rPr>
          <w:rStyle w:val="MeetChar"/>
          <w:lang w:val="nl-BE"/>
        </w:rPr>
        <w:t>]</w:t>
      </w:r>
    </w:p>
    <w:p w14:paraId="34E88E06" w14:textId="340A8185" w:rsidR="007E2812" w:rsidRPr="00D74F7B" w:rsidRDefault="007E2812" w:rsidP="007E2812">
      <w:pPr>
        <w:pStyle w:val="Kop4"/>
        <w:rPr>
          <w:rStyle w:val="MeetChar"/>
          <w:lang w:val="nl-BE"/>
        </w:rPr>
      </w:pPr>
      <w:r w:rsidRPr="00D74F7B">
        <w:rPr>
          <w:lang w:val="nl-BE"/>
        </w:rPr>
        <w:t>P</w:t>
      </w:r>
      <w:r>
        <w:rPr>
          <w:lang w:val="nl-BE"/>
        </w:rPr>
        <w:t>4</w:t>
      </w:r>
      <w:r w:rsidRPr="00D74F7B">
        <w:rPr>
          <w:lang w:val="nl-BE"/>
        </w:rPr>
        <w:tab/>
      </w:r>
      <w:r w:rsidR="00754DC3">
        <w:rPr>
          <w:rStyle w:val="MerkChar"/>
          <w:lang w:val="nl-BE"/>
        </w:rPr>
        <w:t xml:space="preserve">Merford </w:t>
      </w:r>
      <w:r w:rsidR="00754DC3">
        <w:t>a</w:t>
      </w:r>
      <w:r w:rsidR="00E32292">
        <w:t>chter-de-slag-kozijn</w:t>
      </w:r>
      <w:r w:rsidR="00E32292" w:rsidRPr="00D74F7B">
        <w:rPr>
          <w:rStyle w:val="MerkChar"/>
          <w:lang w:val="nl-BE"/>
        </w:rPr>
        <w:t xml:space="preserve"> </w:t>
      </w:r>
      <w:r w:rsidR="00E32292">
        <w:rPr>
          <w:lang w:val="nl-BE"/>
        </w:rPr>
        <w:t>[deurhoogte]</w:t>
      </w:r>
      <w:r w:rsidR="00E32292" w:rsidRPr="00E32292">
        <w:rPr>
          <w:lang w:val="nl-BE"/>
        </w:rPr>
        <w:t xml:space="preserve"> </w:t>
      </w:r>
      <w:r w:rsidR="00E32292">
        <w:rPr>
          <w:lang w:val="nl-BE"/>
        </w:rPr>
        <w:t>[deurbreedte]</w:t>
      </w:r>
      <w:r w:rsidR="00AF7B1C" w:rsidRPr="00AF7B1C">
        <w:rPr>
          <w:lang w:val="nl-BE"/>
        </w:rPr>
        <w:t xml:space="preserve"> [</w:t>
      </w:r>
      <w:r w:rsidR="00AF7B1C">
        <w:rPr>
          <w:lang w:val="nl-BE"/>
        </w:rPr>
        <w:t>wandopbouw</w:t>
      </w:r>
      <w:r w:rsidR="00AF7B1C" w:rsidRPr="00AF7B1C">
        <w:rPr>
          <w:lang w:val="nl-BE"/>
        </w:rPr>
        <w:t>]</w:t>
      </w:r>
      <w:r w:rsidRPr="00D74F7B">
        <w:rPr>
          <w:rStyle w:val="MeetChar"/>
          <w:lang w:val="nl-BE"/>
        </w:rPr>
        <w:tab/>
      </w:r>
      <w:r>
        <w:rPr>
          <w:rStyle w:val="MeetChar"/>
          <w:lang w:val="nl-BE"/>
        </w:rPr>
        <w:t>TP</w:t>
      </w:r>
      <w:r w:rsidRPr="00D74F7B">
        <w:rPr>
          <w:rStyle w:val="MeetChar"/>
          <w:lang w:val="nl-BE"/>
        </w:rPr>
        <w:tab/>
        <w:t>[</w:t>
      </w:r>
      <w:r>
        <w:rPr>
          <w:rStyle w:val="MeetChar"/>
          <w:lang w:val="nl-BE"/>
        </w:rPr>
        <w:t>stuk</w:t>
      </w:r>
      <w:r w:rsidRPr="00D74F7B">
        <w:rPr>
          <w:rStyle w:val="MeetChar"/>
          <w:lang w:val="nl-BE"/>
        </w:rPr>
        <w:t>]</w:t>
      </w:r>
    </w:p>
    <w:p w14:paraId="5ECAE86B" w14:textId="77777777" w:rsidR="007E2812" w:rsidRDefault="00C755DF" w:rsidP="007E2812">
      <w:pPr>
        <w:pStyle w:val="Lijn"/>
      </w:pPr>
      <w:r>
        <w:rPr>
          <w:noProof/>
        </w:rPr>
      </w:r>
      <w:r w:rsidR="00C755DF">
        <w:rPr>
          <w:noProof/>
        </w:rPr>
        <w:pict w14:anchorId="6679E4DA">
          <v:rect id="_x0000_i1032" alt="" style="width:453.6pt;height:.05pt;mso-width-percent:0;mso-height-percent:0;mso-width-percent:0;mso-height-percent:0" o:hralign="center" o:hrstd="t" o:hr="t" fillcolor="#aca899" stroked="f"/>
        </w:pict>
      </w:r>
    </w:p>
    <w:p w14:paraId="37BEC76E" w14:textId="77777777" w:rsidR="00AD661A" w:rsidRDefault="00AD661A" w:rsidP="00AD661A">
      <w:pPr>
        <w:pStyle w:val="Lijn"/>
      </w:pPr>
      <w:r w:rsidRPr="009404EC">
        <w:rPr>
          <w:rFonts w:ascii="Arial" w:hAnsi="Arial"/>
          <w:b/>
          <w:color w:val="auto"/>
          <w:spacing w:val="0"/>
          <w:sz w:val="20"/>
        </w:rPr>
        <w:t xml:space="preserve">Normen en referentiedocumenten </w:t>
      </w:r>
      <w:r w:rsidR="00C755DF">
        <w:rPr>
          <w:noProof/>
        </w:rPr>
      </w:r>
      <w:r w:rsidR="00C755DF">
        <w:rPr>
          <w:noProof/>
        </w:rPr>
        <w:pict w14:anchorId="62F36F00">
          <v:rect id="_x0000_i1033" alt="" style="width:453.6pt;height:.05pt;mso-width-percent:0;mso-height-percent:0;mso-width-percent:0;mso-height-percent:0" o:hralign="center" o:hrstd="t" o:hr="t" fillcolor="#aca899" stroked="f"/>
        </w:pict>
      </w:r>
    </w:p>
    <w:p w14:paraId="3568EB9F" w14:textId="77777777" w:rsidR="00AD661A" w:rsidRPr="002225DB" w:rsidRDefault="00AD661A" w:rsidP="00AD661A">
      <w:pPr>
        <w:pStyle w:val="Kop5"/>
        <w:rPr>
          <w:lang w:val="nl-NL"/>
        </w:rPr>
      </w:pPr>
      <w:r w:rsidRPr="002225DB">
        <w:rPr>
          <w:rStyle w:val="Kop5BlauwChar"/>
          <w:lang w:val="nl-NL"/>
        </w:rPr>
        <w:t>.40.</w:t>
      </w:r>
      <w:r w:rsidRPr="002225DB">
        <w:rPr>
          <w:lang w:val="nl-NL"/>
        </w:rPr>
        <w:tab/>
        <w:t>UITVOERING</w:t>
      </w:r>
    </w:p>
    <w:p w14:paraId="71D8AA81" w14:textId="77777777" w:rsidR="008A18AE" w:rsidRPr="00D74F7B" w:rsidRDefault="008A18AE" w:rsidP="008A18AE">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0076D808" w14:textId="77777777" w:rsidR="00AD661A" w:rsidRDefault="00C755DF" w:rsidP="00AD661A">
      <w:pPr>
        <w:pStyle w:val="Lijn"/>
      </w:pPr>
      <w:r>
        <w:rPr>
          <w:noProof/>
        </w:rPr>
        <w:lastRenderedPageBreak/>
      </w:r>
      <w:r w:rsidR="00C755DF">
        <w:rPr>
          <w:noProof/>
        </w:rPr>
        <w:pict w14:anchorId="6A4A4F05">
          <v:rect id="_x0000_i1034" alt="" style="width:453.6pt;height:.05pt;mso-width-percent:0;mso-height-percent:0;mso-width-percent:0;mso-height-percent:0" o:hralign="center" o:hrstd="t" o:hr="t" fillcolor="#aca899" stroked="f"/>
        </w:pict>
      </w:r>
    </w:p>
    <w:p w14:paraId="294332E1" w14:textId="36FBD0F3" w:rsidR="007E2812" w:rsidRPr="005649A4" w:rsidRDefault="007E2812" w:rsidP="007E2812">
      <w:pPr>
        <w:pStyle w:val="80"/>
        <w:rPr>
          <w:rStyle w:val="Merk"/>
          <w:lang w:val="nl-BE"/>
        </w:rPr>
      </w:pPr>
      <w:r w:rsidRPr="005649A4">
        <w:rPr>
          <w:rStyle w:val="Merk"/>
          <w:lang w:val="nl-BE"/>
        </w:rPr>
        <w:t>MERFORD</w:t>
      </w:r>
    </w:p>
    <w:p w14:paraId="1203ABB2" w14:textId="77777777" w:rsidR="007E2812" w:rsidRPr="005649A4" w:rsidRDefault="007E2812" w:rsidP="007E2812">
      <w:pPr>
        <w:pStyle w:val="80"/>
      </w:pPr>
      <w:r w:rsidRPr="005649A4">
        <w:t>Nijverheidsstraat 70</w:t>
      </w:r>
    </w:p>
    <w:p w14:paraId="31DE89DB" w14:textId="77777777" w:rsidR="007E2812" w:rsidRPr="005649A4" w:rsidRDefault="007E2812" w:rsidP="007E2812">
      <w:pPr>
        <w:pStyle w:val="80"/>
      </w:pPr>
      <w:r w:rsidRPr="005649A4">
        <w:t>BE 2160 Wommelgem</w:t>
      </w:r>
    </w:p>
    <w:p w14:paraId="415B6742" w14:textId="77777777" w:rsidR="007E2812" w:rsidRDefault="007E2812" w:rsidP="007E2812">
      <w:pPr>
        <w:pStyle w:val="80"/>
      </w:pPr>
      <w:r w:rsidRPr="005649A4">
        <w:t>Tel.: +</w:t>
      </w:r>
      <w:r>
        <w:t>32 (0)3 321 03 41</w:t>
      </w:r>
    </w:p>
    <w:p w14:paraId="6A951A81" w14:textId="77777777" w:rsidR="007E2812" w:rsidRDefault="00C755DF" w:rsidP="007E2812">
      <w:pPr>
        <w:pStyle w:val="80"/>
      </w:pPr>
      <w:hyperlink r:id="rId14" w:history="1">
        <w:r w:rsidR="007E2812" w:rsidRPr="00417234">
          <w:rPr>
            <w:rStyle w:val="Hyperlink"/>
          </w:rPr>
          <w:t>info@merford.be</w:t>
        </w:r>
      </w:hyperlink>
    </w:p>
    <w:p w14:paraId="7526A44C" w14:textId="77777777" w:rsidR="007E2812" w:rsidRDefault="00C755DF" w:rsidP="007E2812">
      <w:pPr>
        <w:pStyle w:val="80"/>
      </w:pPr>
      <w:hyperlink r:id="rId15" w:history="1">
        <w:r w:rsidR="007E2812" w:rsidRPr="00417234">
          <w:rPr>
            <w:rStyle w:val="Hyperlink"/>
          </w:rPr>
          <w:t>www.merford.be</w:t>
        </w:r>
      </w:hyperlink>
    </w:p>
    <w:p w14:paraId="4EAC6E11" w14:textId="1731E1D3" w:rsidR="00D376E5" w:rsidRPr="009404EC" w:rsidRDefault="00D376E5">
      <w:pPr>
        <w:pStyle w:val="80"/>
      </w:pPr>
    </w:p>
    <w:sectPr w:rsidR="00D376E5" w:rsidRPr="009404EC" w:rsidSect="00270214">
      <w:headerReference w:type="default" r:id="rId16"/>
      <w:footerReference w:type="even" r:id="rId17"/>
      <w:footerReference w:type="default" r:id="rId18"/>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BF50" w14:textId="77777777" w:rsidR="00113C5F" w:rsidRDefault="00113C5F">
      <w:r>
        <w:separator/>
      </w:r>
    </w:p>
  </w:endnote>
  <w:endnote w:type="continuationSeparator" w:id="0">
    <w:p w14:paraId="28540699" w14:textId="77777777" w:rsidR="00113C5F" w:rsidRDefault="001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C755DF" w:rsidP="00594566">
    <w:pPr>
      <w:pStyle w:val="Lijn"/>
      <w:rPr>
        <w:rFonts w:ascii="Arial" w:hAnsi="Arial" w:cs="Arial"/>
      </w:rPr>
    </w:pPr>
    <w:r>
      <w:rPr>
        <w:rFonts w:ascii="Arial" w:hAnsi="Arial" w:cs="Arial"/>
        <w:noProof/>
      </w:rPr>
    </w:r>
    <w:r w:rsidR="00C755DF">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75EE00B6"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C755DF">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C755DF">
      <w:rPr>
        <w:rFonts w:ascii="Arial" w:hAnsi="Arial" w:cs="Arial"/>
        <w:noProof/>
        <w:sz w:val="16"/>
      </w:rPr>
      <w:t>10:03</w:t>
    </w:r>
    <w:r w:rsidR="00205305">
      <w:rPr>
        <w:rFonts w:ascii="Arial" w:hAnsi="Arial" w:cs="Arial"/>
        <w:sz w:val="16"/>
      </w:rPr>
      <w:fldChar w:fldCharType="end"/>
    </w:r>
  </w:p>
  <w:p w14:paraId="4EAC6E28" w14:textId="2923BBB9"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v1</w:t>
    </w:r>
    <w:r w:rsidR="00AF7B1C">
      <w:rPr>
        <w:rFonts w:ascii="Arial" w:hAnsi="Arial" w:cs="Arial"/>
        <w:sz w:val="16"/>
        <w:lang w:val="en-US"/>
      </w:rPr>
      <w:t>b</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12" w:name="_Toc75230067"/>
    <w:bookmarkStart w:id="13" w:name="_Toc114297164"/>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A6F0" w14:textId="77777777" w:rsidR="00113C5F" w:rsidRDefault="00113C5F">
      <w:r>
        <w:separator/>
      </w:r>
    </w:p>
  </w:footnote>
  <w:footnote w:type="continuationSeparator" w:id="0">
    <w:p w14:paraId="00F3DFBF" w14:textId="77777777" w:rsidR="00113C5F" w:rsidRDefault="0011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9495" w14:textId="77777777" w:rsidR="00761DE2" w:rsidRPr="005F351D" w:rsidRDefault="00761DE2" w:rsidP="00761DE2">
    <w:pPr>
      <w:pStyle w:val="Bestek"/>
      <w:rPr>
        <w:lang w:val="nl-NL"/>
      </w:rPr>
    </w:pPr>
    <w:r w:rsidRPr="005F351D">
      <w:rPr>
        <w:lang w:val="nl-NL"/>
      </w:rPr>
      <w:t>Bestekteksten</w:t>
    </w:r>
  </w:p>
  <w:p w14:paraId="3026E8E7" w14:textId="77777777" w:rsidR="00761DE2" w:rsidRPr="005F351D" w:rsidRDefault="00761DE2" w:rsidP="00761DE2">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2D3F800E" w14:textId="77777777" w:rsidR="00761DE2" w:rsidRDefault="00761D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4"/>
  </w:num>
  <w:num w:numId="5" w16cid:durableId="500850254">
    <w:abstractNumId w:val="11"/>
  </w:num>
  <w:num w:numId="6" w16cid:durableId="1363902439">
    <w:abstractNumId w:val="12"/>
  </w:num>
  <w:num w:numId="7" w16cid:durableId="1751389812">
    <w:abstractNumId w:val="29"/>
  </w:num>
  <w:num w:numId="8" w16cid:durableId="1778594002">
    <w:abstractNumId w:val="16"/>
  </w:num>
  <w:num w:numId="9" w16cid:durableId="1565221234">
    <w:abstractNumId w:val="34"/>
  </w:num>
  <w:num w:numId="10" w16cid:durableId="173423014">
    <w:abstractNumId w:val="25"/>
  </w:num>
  <w:num w:numId="11" w16cid:durableId="1941136179">
    <w:abstractNumId w:val="14"/>
  </w:num>
  <w:num w:numId="12" w16cid:durableId="704407778">
    <w:abstractNumId w:val="23"/>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7"/>
  </w:num>
  <w:num w:numId="23" w16cid:durableId="1994989331">
    <w:abstractNumId w:val="31"/>
  </w:num>
  <w:num w:numId="24" w16cid:durableId="1242255604">
    <w:abstractNumId w:val="26"/>
  </w:num>
  <w:num w:numId="25" w16cid:durableId="1425998433">
    <w:abstractNumId w:val="35"/>
  </w:num>
  <w:num w:numId="26" w16cid:durableId="897545274">
    <w:abstractNumId w:val="19"/>
  </w:num>
  <w:num w:numId="27" w16cid:durableId="889994766">
    <w:abstractNumId w:val="32"/>
  </w:num>
  <w:num w:numId="28" w16cid:durableId="342823707">
    <w:abstractNumId w:val="21"/>
  </w:num>
  <w:num w:numId="29" w16cid:durableId="1399789025">
    <w:abstractNumId w:val="46"/>
  </w:num>
  <w:num w:numId="30" w16cid:durableId="562906405">
    <w:abstractNumId w:val="38"/>
  </w:num>
  <w:num w:numId="31" w16cid:durableId="21634420">
    <w:abstractNumId w:val="44"/>
  </w:num>
  <w:num w:numId="32" w16cid:durableId="1963807044">
    <w:abstractNumId w:val="17"/>
  </w:num>
  <w:num w:numId="33" w16cid:durableId="1927961720">
    <w:abstractNumId w:val="18"/>
  </w:num>
  <w:num w:numId="34" w16cid:durableId="1741518642">
    <w:abstractNumId w:val="40"/>
  </w:num>
  <w:num w:numId="35" w16cid:durableId="529992529">
    <w:abstractNumId w:val="37"/>
  </w:num>
  <w:num w:numId="36" w16cid:durableId="398137760">
    <w:abstractNumId w:val="42"/>
  </w:num>
  <w:num w:numId="37" w16cid:durableId="1687907172">
    <w:abstractNumId w:val="47"/>
  </w:num>
  <w:num w:numId="38" w16cid:durableId="1716851701">
    <w:abstractNumId w:val="20"/>
  </w:num>
  <w:num w:numId="39" w16cid:durableId="1128279891">
    <w:abstractNumId w:val="15"/>
  </w:num>
  <w:num w:numId="40" w16cid:durableId="1430810467">
    <w:abstractNumId w:val="43"/>
  </w:num>
  <w:num w:numId="41" w16cid:durableId="1373767969">
    <w:abstractNumId w:val="33"/>
  </w:num>
  <w:num w:numId="42" w16cid:durableId="278923167">
    <w:abstractNumId w:val="30"/>
  </w:num>
  <w:num w:numId="43" w16cid:durableId="961810028">
    <w:abstractNumId w:val="39"/>
  </w:num>
  <w:num w:numId="44" w16cid:durableId="1986659177">
    <w:abstractNumId w:val="22"/>
  </w:num>
  <w:num w:numId="45" w16cid:durableId="639265213">
    <w:abstractNumId w:val="28"/>
  </w:num>
  <w:num w:numId="46" w16cid:durableId="696538419">
    <w:abstractNumId w:val="45"/>
  </w:num>
  <w:num w:numId="47" w16cid:durableId="917010279">
    <w:abstractNumId w:val="36"/>
  </w:num>
  <w:num w:numId="48" w16cid:durableId="19947209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6AD4"/>
    <w:rsid w:val="00014A8E"/>
    <w:rsid w:val="00033C8F"/>
    <w:rsid w:val="000371A9"/>
    <w:rsid w:val="00042131"/>
    <w:rsid w:val="00054620"/>
    <w:rsid w:val="00055023"/>
    <w:rsid w:val="00061DD4"/>
    <w:rsid w:val="0006319B"/>
    <w:rsid w:val="00073FFC"/>
    <w:rsid w:val="00076CC9"/>
    <w:rsid w:val="00086A1A"/>
    <w:rsid w:val="0009544E"/>
    <w:rsid w:val="000A7CB8"/>
    <w:rsid w:val="000B7D21"/>
    <w:rsid w:val="000C3310"/>
    <w:rsid w:val="000F380F"/>
    <w:rsid w:val="000F5BB2"/>
    <w:rsid w:val="00105C2F"/>
    <w:rsid w:val="001137B3"/>
    <w:rsid w:val="00113C5F"/>
    <w:rsid w:val="00115A69"/>
    <w:rsid w:val="0012602B"/>
    <w:rsid w:val="00127E43"/>
    <w:rsid w:val="001301C6"/>
    <w:rsid w:val="001559F7"/>
    <w:rsid w:val="0015692A"/>
    <w:rsid w:val="00181167"/>
    <w:rsid w:val="001B0958"/>
    <w:rsid w:val="001B2CC0"/>
    <w:rsid w:val="001C3C16"/>
    <w:rsid w:val="001C72FB"/>
    <w:rsid w:val="001D18A1"/>
    <w:rsid w:val="001D1D4A"/>
    <w:rsid w:val="001E382F"/>
    <w:rsid w:val="00205305"/>
    <w:rsid w:val="0024754E"/>
    <w:rsid w:val="002641C4"/>
    <w:rsid w:val="002663F4"/>
    <w:rsid w:val="00270214"/>
    <w:rsid w:val="00276F20"/>
    <w:rsid w:val="00280AB5"/>
    <w:rsid w:val="00292056"/>
    <w:rsid w:val="0029490F"/>
    <w:rsid w:val="002B0AEA"/>
    <w:rsid w:val="002B1923"/>
    <w:rsid w:val="002C63BD"/>
    <w:rsid w:val="002C6B45"/>
    <w:rsid w:val="002D35FE"/>
    <w:rsid w:val="00305BC1"/>
    <w:rsid w:val="0032208F"/>
    <w:rsid w:val="00326D5C"/>
    <w:rsid w:val="00334014"/>
    <w:rsid w:val="00340D44"/>
    <w:rsid w:val="00347AC7"/>
    <w:rsid w:val="003558CB"/>
    <w:rsid w:val="003561F2"/>
    <w:rsid w:val="00362598"/>
    <w:rsid w:val="00364058"/>
    <w:rsid w:val="003A0A0D"/>
    <w:rsid w:val="003D06D1"/>
    <w:rsid w:val="003D4D79"/>
    <w:rsid w:val="003F61A8"/>
    <w:rsid w:val="00400602"/>
    <w:rsid w:val="00431ADC"/>
    <w:rsid w:val="0043352C"/>
    <w:rsid w:val="00435225"/>
    <w:rsid w:val="00445C78"/>
    <w:rsid w:val="004475F8"/>
    <w:rsid w:val="00471FA8"/>
    <w:rsid w:val="004A0019"/>
    <w:rsid w:val="004A021F"/>
    <w:rsid w:val="004C6537"/>
    <w:rsid w:val="004F08FB"/>
    <w:rsid w:val="004F1507"/>
    <w:rsid w:val="00503C0F"/>
    <w:rsid w:val="00520B62"/>
    <w:rsid w:val="00526462"/>
    <w:rsid w:val="00536A37"/>
    <w:rsid w:val="00537F47"/>
    <w:rsid w:val="00546486"/>
    <w:rsid w:val="005530A3"/>
    <w:rsid w:val="00581D50"/>
    <w:rsid w:val="00583693"/>
    <w:rsid w:val="005840CD"/>
    <w:rsid w:val="00594566"/>
    <w:rsid w:val="005B0444"/>
    <w:rsid w:val="005D70F9"/>
    <w:rsid w:val="005D772A"/>
    <w:rsid w:val="005E3EF3"/>
    <w:rsid w:val="005E63FC"/>
    <w:rsid w:val="00616408"/>
    <w:rsid w:val="00617BF4"/>
    <w:rsid w:val="00632514"/>
    <w:rsid w:val="00637EBB"/>
    <w:rsid w:val="00664C35"/>
    <w:rsid w:val="00672E95"/>
    <w:rsid w:val="0067483F"/>
    <w:rsid w:val="00677FF9"/>
    <w:rsid w:val="00691D2E"/>
    <w:rsid w:val="00693F32"/>
    <w:rsid w:val="006A30A8"/>
    <w:rsid w:val="006A741F"/>
    <w:rsid w:val="006B790B"/>
    <w:rsid w:val="006E23AF"/>
    <w:rsid w:val="007053C7"/>
    <w:rsid w:val="007173B3"/>
    <w:rsid w:val="00722010"/>
    <w:rsid w:val="00735677"/>
    <w:rsid w:val="00754DC3"/>
    <w:rsid w:val="0075704F"/>
    <w:rsid w:val="00761A74"/>
    <w:rsid w:val="00761DE2"/>
    <w:rsid w:val="00766602"/>
    <w:rsid w:val="00772690"/>
    <w:rsid w:val="00781E7E"/>
    <w:rsid w:val="00785C05"/>
    <w:rsid w:val="0078742D"/>
    <w:rsid w:val="007A135A"/>
    <w:rsid w:val="007B540A"/>
    <w:rsid w:val="007E2812"/>
    <w:rsid w:val="007E2B17"/>
    <w:rsid w:val="007E4FD8"/>
    <w:rsid w:val="007F3F47"/>
    <w:rsid w:val="007F4173"/>
    <w:rsid w:val="007F4A99"/>
    <w:rsid w:val="007F79E3"/>
    <w:rsid w:val="0082096C"/>
    <w:rsid w:val="008269E2"/>
    <w:rsid w:val="00830B56"/>
    <w:rsid w:val="00836BD3"/>
    <w:rsid w:val="008461A4"/>
    <w:rsid w:val="008507E9"/>
    <w:rsid w:val="008557FE"/>
    <w:rsid w:val="0085751A"/>
    <w:rsid w:val="00860783"/>
    <w:rsid w:val="00875D45"/>
    <w:rsid w:val="00877AC4"/>
    <w:rsid w:val="00880875"/>
    <w:rsid w:val="00884750"/>
    <w:rsid w:val="00892410"/>
    <w:rsid w:val="0089634C"/>
    <w:rsid w:val="00896534"/>
    <w:rsid w:val="008A18AE"/>
    <w:rsid w:val="008A32AE"/>
    <w:rsid w:val="008B01B6"/>
    <w:rsid w:val="008C3ACD"/>
    <w:rsid w:val="008E1988"/>
    <w:rsid w:val="008E70ED"/>
    <w:rsid w:val="0091297D"/>
    <w:rsid w:val="00934125"/>
    <w:rsid w:val="009342A0"/>
    <w:rsid w:val="009404EC"/>
    <w:rsid w:val="00947BAF"/>
    <w:rsid w:val="00962E8B"/>
    <w:rsid w:val="0096541A"/>
    <w:rsid w:val="00986AB3"/>
    <w:rsid w:val="0098780E"/>
    <w:rsid w:val="009D4C35"/>
    <w:rsid w:val="009E2BC6"/>
    <w:rsid w:val="00A1229C"/>
    <w:rsid w:val="00A24080"/>
    <w:rsid w:val="00A26BB4"/>
    <w:rsid w:val="00A30812"/>
    <w:rsid w:val="00A34776"/>
    <w:rsid w:val="00A5023D"/>
    <w:rsid w:val="00A5305C"/>
    <w:rsid w:val="00A566C5"/>
    <w:rsid w:val="00A6389B"/>
    <w:rsid w:val="00A844F5"/>
    <w:rsid w:val="00A924FB"/>
    <w:rsid w:val="00A942F1"/>
    <w:rsid w:val="00AA024E"/>
    <w:rsid w:val="00AC2E8D"/>
    <w:rsid w:val="00AD1C2E"/>
    <w:rsid w:val="00AD661A"/>
    <w:rsid w:val="00AF5FC8"/>
    <w:rsid w:val="00AF7B1C"/>
    <w:rsid w:val="00B126AE"/>
    <w:rsid w:val="00B13B47"/>
    <w:rsid w:val="00B30EE0"/>
    <w:rsid w:val="00B32C8C"/>
    <w:rsid w:val="00B36212"/>
    <w:rsid w:val="00B43719"/>
    <w:rsid w:val="00B61A58"/>
    <w:rsid w:val="00B63FB7"/>
    <w:rsid w:val="00B66CB6"/>
    <w:rsid w:val="00B90F6B"/>
    <w:rsid w:val="00B91F45"/>
    <w:rsid w:val="00B95162"/>
    <w:rsid w:val="00B95239"/>
    <w:rsid w:val="00BA13D2"/>
    <w:rsid w:val="00BD4E65"/>
    <w:rsid w:val="00BD687D"/>
    <w:rsid w:val="00BE70A8"/>
    <w:rsid w:val="00BF213D"/>
    <w:rsid w:val="00BF3752"/>
    <w:rsid w:val="00C24A80"/>
    <w:rsid w:val="00C60AE5"/>
    <w:rsid w:val="00C60DA5"/>
    <w:rsid w:val="00C61014"/>
    <w:rsid w:val="00C63E8D"/>
    <w:rsid w:val="00C64885"/>
    <w:rsid w:val="00C7177F"/>
    <w:rsid w:val="00C755DF"/>
    <w:rsid w:val="00C774C2"/>
    <w:rsid w:val="00CA6718"/>
    <w:rsid w:val="00CA76FD"/>
    <w:rsid w:val="00CB1649"/>
    <w:rsid w:val="00CB6DF5"/>
    <w:rsid w:val="00CC0D35"/>
    <w:rsid w:val="00CC3312"/>
    <w:rsid w:val="00CC3F4B"/>
    <w:rsid w:val="00CC4D37"/>
    <w:rsid w:val="00CD61DC"/>
    <w:rsid w:val="00CD66B4"/>
    <w:rsid w:val="00CE70F6"/>
    <w:rsid w:val="00CF0D1B"/>
    <w:rsid w:val="00CF3BB8"/>
    <w:rsid w:val="00D12126"/>
    <w:rsid w:val="00D376E3"/>
    <w:rsid w:val="00D376E5"/>
    <w:rsid w:val="00D41F2C"/>
    <w:rsid w:val="00D42626"/>
    <w:rsid w:val="00D55377"/>
    <w:rsid w:val="00D562B7"/>
    <w:rsid w:val="00D609DE"/>
    <w:rsid w:val="00D6486E"/>
    <w:rsid w:val="00D724DD"/>
    <w:rsid w:val="00D74F7B"/>
    <w:rsid w:val="00D76FEC"/>
    <w:rsid w:val="00D86F95"/>
    <w:rsid w:val="00DA7EF7"/>
    <w:rsid w:val="00DB5179"/>
    <w:rsid w:val="00DD3A2C"/>
    <w:rsid w:val="00E06480"/>
    <w:rsid w:val="00E22ECF"/>
    <w:rsid w:val="00E23A14"/>
    <w:rsid w:val="00E276F8"/>
    <w:rsid w:val="00E32292"/>
    <w:rsid w:val="00E45A21"/>
    <w:rsid w:val="00E9156C"/>
    <w:rsid w:val="00E960A5"/>
    <w:rsid w:val="00EA5572"/>
    <w:rsid w:val="00EB037D"/>
    <w:rsid w:val="00EB4A10"/>
    <w:rsid w:val="00EC050E"/>
    <w:rsid w:val="00EC058F"/>
    <w:rsid w:val="00EC623B"/>
    <w:rsid w:val="00EC6DA8"/>
    <w:rsid w:val="00EE3E2C"/>
    <w:rsid w:val="00F1293B"/>
    <w:rsid w:val="00F21267"/>
    <w:rsid w:val="00F27395"/>
    <w:rsid w:val="00F311E2"/>
    <w:rsid w:val="00F37C58"/>
    <w:rsid w:val="00F47AEA"/>
    <w:rsid w:val="00F57373"/>
    <w:rsid w:val="00F62F0A"/>
    <w:rsid w:val="00F803F2"/>
    <w:rsid w:val="00F8373C"/>
    <w:rsid w:val="00F84863"/>
    <w:rsid w:val="00F9482C"/>
    <w:rsid w:val="00F94CA3"/>
    <w:rsid w:val="00FB20A2"/>
    <w:rsid w:val="00FB238B"/>
    <w:rsid w:val="00FB658C"/>
    <w:rsid w:val="00FC1AD4"/>
    <w:rsid w:val="00FC41B9"/>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erford.b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merford.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A3715-999F-411F-95DD-20DC309D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3.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88</TotalTime>
  <Pages>3</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4294</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68</cp:revision>
  <cp:lastPrinted>2009-06-10T14:19:00Z</cp:lastPrinted>
  <dcterms:created xsi:type="dcterms:W3CDTF">2023-02-06T13:58:00Z</dcterms:created>
  <dcterms:modified xsi:type="dcterms:W3CDTF">2023-11-15T09:03:00Z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